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2025年秋季国家开放大学《机电一体化系统》机考真题8</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8一、判断题1.机电一体化产品是在机械产品的基础上，采用微电子技术和计算机技术生产出来的新一代产品。对2.在机电一体化系统中，通过消除传动系统的回程误差可有效提高系统的稳定性。对3.在滚珠...</w:t>
      </w:r>
    </w:p>
    <w:p>
      <w:pPr>
        <w:ind w:left="0" w:right="0" w:firstLine="560"/>
        <w:spacing w:before="450" w:after="450" w:line="312" w:lineRule="auto"/>
      </w:pPr>
      <w:r>
        <w:rPr>
          <w:rFonts w:ascii="宋体" w:hAnsi="宋体" w:eastAsia="宋体" w:cs="宋体"/>
          <w:color w:val="000"/>
          <w:sz w:val="28"/>
          <w:szCs w:val="28"/>
        </w:rPr>
        <w:t xml:space="preserve">2025年秋季国家开放大学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《机电一体化系统》机考真题8</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1.机电一体化产品是在机械产品的基础上，采用微电子技术和计算机技术生产出来的新一代产品。对</w:t>
      </w:r>
    </w:p>
    <w:p>
      <w:pPr>
        <w:ind w:left="0" w:right="0" w:firstLine="560"/>
        <w:spacing w:before="450" w:after="450" w:line="312" w:lineRule="auto"/>
      </w:pPr>
      <w:r>
        <w:rPr>
          <w:rFonts w:ascii="宋体" w:hAnsi="宋体" w:eastAsia="宋体" w:cs="宋体"/>
          <w:color w:val="000"/>
          <w:sz w:val="28"/>
          <w:szCs w:val="28"/>
        </w:rPr>
        <w:t xml:space="preserve">2.在机电一体化系统中，通过消除传动系统的回程误差可有效提高系统的稳定性。对</w:t>
      </w:r>
    </w:p>
    <w:p>
      <w:pPr>
        <w:ind w:left="0" w:right="0" w:firstLine="560"/>
        <w:spacing w:before="450" w:after="450" w:line="312" w:lineRule="auto"/>
      </w:pPr>
      <w:r>
        <w:rPr>
          <w:rFonts w:ascii="宋体" w:hAnsi="宋体" w:eastAsia="宋体" w:cs="宋体"/>
          <w:color w:val="000"/>
          <w:sz w:val="28"/>
          <w:szCs w:val="28"/>
        </w:rPr>
        <w:t xml:space="preserve">3.在滚珠丝杠机构中，一般采用双螺母预紧的方法，将弹性变形控制在最小限度内，从而减少或部分消除轴向间隙，从而可以提高滚珠丝杠副的刚度。对</w:t>
      </w:r>
    </w:p>
    <w:p>
      <w:pPr>
        <w:ind w:left="0" w:right="0" w:firstLine="560"/>
        <w:spacing w:before="450" w:after="450" w:line="312" w:lineRule="auto"/>
      </w:pPr>
      <w:r>
        <w:rPr>
          <w:rFonts w:ascii="宋体" w:hAnsi="宋体" w:eastAsia="宋体" w:cs="宋体"/>
          <w:color w:val="000"/>
          <w:sz w:val="28"/>
          <w:szCs w:val="28"/>
        </w:rPr>
        <w:t xml:space="preserve">4.敏感元件不可直接感受被测量，以确定关系输出某一物理量，如弹性敏感元件将力转换为位移或应变输出错</w:t>
      </w:r>
    </w:p>
    <w:p>
      <w:pPr>
        <w:ind w:left="0" w:right="0" w:firstLine="560"/>
        <w:spacing w:before="450" w:after="450" w:line="312" w:lineRule="auto"/>
      </w:pPr>
      <w:r>
        <w:rPr>
          <w:rFonts w:ascii="宋体" w:hAnsi="宋体" w:eastAsia="宋体" w:cs="宋体"/>
          <w:color w:val="000"/>
          <w:sz w:val="28"/>
          <w:szCs w:val="28"/>
        </w:rPr>
        <w:t xml:space="preserve">5.旋转变压器和光电编码盘不能测试角位移。错</w:t>
      </w:r>
    </w:p>
    <w:p>
      <w:pPr>
        <w:ind w:left="0" w:right="0" w:firstLine="560"/>
        <w:spacing w:before="450" w:after="450" w:line="312" w:lineRule="auto"/>
      </w:pPr>
      <w:r>
        <w:rPr>
          <w:rFonts w:ascii="宋体" w:hAnsi="宋体" w:eastAsia="宋体" w:cs="宋体"/>
          <w:color w:val="000"/>
          <w:sz w:val="28"/>
          <w:szCs w:val="28"/>
        </w:rPr>
        <w:t xml:space="preserve">6.PWM</w:t>
      </w:r>
    </w:p>
    <w:p>
      <w:pPr>
        <w:ind w:left="0" w:right="0" w:firstLine="560"/>
        <w:spacing w:before="450" w:after="450" w:line="312" w:lineRule="auto"/>
      </w:pPr>
      <w:r>
        <w:rPr>
          <w:rFonts w:ascii="宋体" w:hAnsi="宋体" w:eastAsia="宋体" w:cs="宋体"/>
          <w:color w:val="000"/>
          <w:sz w:val="28"/>
          <w:szCs w:val="28"/>
        </w:rPr>
        <w:t xml:space="preserve">信号一般可由单片机产生。对</w:t>
      </w:r>
    </w:p>
    <w:p>
      <w:pPr>
        <w:ind w:left="0" w:right="0" w:firstLine="560"/>
        <w:spacing w:before="450" w:after="450" w:line="312" w:lineRule="auto"/>
      </w:pPr>
      <w:r>
        <w:rPr>
          <w:rFonts w:ascii="宋体" w:hAnsi="宋体" w:eastAsia="宋体" w:cs="宋体"/>
          <w:color w:val="000"/>
          <w:sz w:val="28"/>
          <w:szCs w:val="28"/>
        </w:rPr>
        <w:t xml:space="preserve">7.伺服控制系统的比较环节是将系统的反馈信号与输入的指令信号进行比较，以获得输出与输入之间的偏差信号。对</w:t>
      </w:r>
    </w:p>
    <w:p>
      <w:pPr>
        <w:ind w:left="0" w:right="0" w:firstLine="560"/>
        <w:spacing w:before="450" w:after="450" w:line="312" w:lineRule="auto"/>
      </w:pPr>
      <w:r>
        <w:rPr>
          <w:rFonts w:ascii="宋体" w:hAnsi="宋体" w:eastAsia="宋体" w:cs="宋体"/>
          <w:color w:val="000"/>
          <w:sz w:val="28"/>
          <w:szCs w:val="28"/>
        </w:rPr>
        <w:t xml:space="preserve">8.在机电一体化系统驱动装置中，反馈通道上环节的误差与输入通道上环节误差对系统输出精度影响是不同的错</w:t>
      </w:r>
    </w:p>
    <w:p>
      <w:pPr>
        <w:ind w:left="0" w:right="0" w:firstLine="560"/>
        <w:spacing w:before="450" w:after="450" w:line="312" w:lineRule="auto"/>
      </w:pPr>
      <w:r>
        <w:rPr>
          <w:rFonts w:ascii="宋体" w:hAnsi="宋体" w:eastAsia="宋体" w:cs="宋体"/>
          <w:color w:val="000"/>
          <w:sz w:val="28"/>
          <w:szCs w:val="28"/>
        </w:rPr>
        <w:t xml:space="preserve">9.计算机系统设计中断的目的，是为了让CPU及时接收中断请求，暂停原来执行的程序，转而执行相应的中断服务程序，待中断处理完毕后，结束源程序的执行。错</w:t>
      </w:r>
    </w:p>
    <w:p>
      <w:pPr>
        <w:ind w:left="0" w:right="0" w:firstLine="560"/>
        <w:spacing w:before="450" w:after="450" w:line="312" w:lineRule="auto"/>
      </w:pPr>
      <w:r>
        <w:rPr>
          <w:rFonts w:ascii="宋体" w:hAnsi="宋体" w:eastAsia="宋体" w:cs="宋体"/>
          <w:color w:val="000"/>
          <w:sz w:val="28"/>
          <w:szCs w:val="28"/>
        </w:rPr>
        <w:t xml:space="preserve">10.球坐标式机器人。球坐标式机器人具有一个转动关节和二个移动关节，具有三个自由度。错</w:t>
      </w:r>
    </w:p>
    <w:p>
      <w:pPr>
        <w:ind w:left="0" w:right="0" w:firstLine="560"/>
        <w:spacing w:before="450" w:after="450" w:line="312" w:lineRule="auto"/>
      </w:pPr>
      <w:r>
        <w:rPr>
          <w:rFonts w:ascii="宋体" w:hAnsi="宋体" w:eastAsia="宋体" w:cs="宋体"/>
          <w:color w:val="000"/>
          <w:sz w:val="28"/>
          <w:szCs w:val="28"/>
        </w:rPr>
        <w:t xml:space="preserve">11.感知系统主要由内部传感器模块和外部传感器模块组成。对</w:t>
      </w:r>
    </w:p>
    <w:p>
      <w:pPr>
        <w:ind w:left="0" w:right="0" w:firstLine="560"/>
        <w:spacing w:before="450" w:after="450" w:line="312" w:lineRule="auto"/>
      </w:pPr>
      <w:r>
        <w:rPr>
          <w:rFonts w:ascii="宋体" w:hAnsi="宋体" w:eastAsia="宋体" w:cs="宋体"/>
          <w:color w:val="000"/>
          <w:sz w:val="28"/>
          <w:szCs w:val="28"/>
        </w:rPr>
        <w:t xml:space="preserve">12.加工工作站控制器是柔性制造系统中实现设计集成和信息集成的关键。对</w:t>
      </w:r>
    </w:p>
    <w:p>
      <w:pPr>
        <w:ind w:left="0" w:right="0" w:firstLine="560"/>
        <w:spacing w:before="450" w:after="450" w:line="312" w:lineRule="auto"/>
      </w:pPr>
      <w:r>
        <w:rPr>
          <w:rFonts w:ascii="宋体" w:hAnsi="宋体" w:eastAsia="宋体" w:cs="宋体"/>
          <w:color w:val="000"/>
          <w:sz w:val="28"/>
          <w:szCs w:val="28"/>
        </w:rPr>
        <w:t xml:space="preserve">13.FMS不能解决多机床下零件的混流加工，必须增加额外费用。错</w:t>
      </w:r>
    </w:p>
    <w:p>
      <w:pPr>
        <w:ind w:left="0" w:right="0" w:firstLine="560"/>
        <w:spacing w:before="450" w:after="450" w:line="312" w:lineRule="auto"/>
      </w:pPr>
      <w:r>
        <w:rPr>
          <w:rFonts w:ascii="宋体" w:hAnsi="宋体" w:eastAsia="宋体" w:cs="宋体"/>
          <w:color w:val="000"/>
          <w:sz w:val="28"/>
          <w:szCs w:val="28"/>
        </w:rPr>
        <w:t xml:space="preserve">14.三维扫描仪是融合光、机、电和计算机技术于一体的高薪科学产品。对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15机电一体化系统的核心是（）。C.控制器</w:t>
      </w:r>
    </w:p>
    <w:p>
      <w:pPr>
        <w:ind w:left="0" w:right="0" w:firstLine="560"/>
        <w:spacing w:before="450" w:after="450" w:line="312" w:lineRule="auto"/>
      </w:pPr>
      <w:r>
        <w:rPr>
          <w:rFonts w:ascii="宋体" w:hAnsi="宋体" w:eastAsia="宋体" w:cs="宋体"/>
          <w:color w:val="000"/>
          <w:sz w:val="28"/>
          <w:szCs w:val="28"/>
        </w:rPr>
        <w:t xml:space="preserve">1.机电一体化系统的支承部件主要有旋转支承部件和移动支承部件，下面()为机电-体化系统的旋转支承部件。A空心圆锥滚子轴承</w:t>
      </w:r>
    </w:p>
    <w:p>
      <w:pPr>
        <w:ind w:left="0" w:right="0" w:firstLine="560"/>
        <w:spacing w:before="450" w:after="450" w:line="312" w:lineRule="auto"/>
      </w:pPr>
      <w:r>
        <w:rPr>
          <w:rFonts w:ascii="宋体" w:hAnsi="宋体" w:eastAsia="宋体" w:cs="宋体"/>
          <w:color w:val="000"/>
          <w:sz w:val="28"/>
          <w:szCs w:val="28"/>
        </w:rPr>
        <w:t xml:space="preserve">17.由电信号处理部分和液压功率输出部分组成的控制系统是（）B电液伺服系统</w:t>
      </w:r>
    </w:p>
    <w:p>
      <w:pPr>
        <w:ind w:left="0" w:right="0" w:firstLine="560"/>
        <w:spacing w:before="450" w:after="450" w:line="312" w:lineRule="auto"/>
      </w:pPr>
      <w:r>
        <w:rPr>
          <w:rFonts w:ascii="宋体" w:hAnsi="宋体" w:eastAsia="宋体" w:cs="宋体"/>
          <w:color w:val="000"/>
          <w:sz w:val="28"/>
          <w:szCs w:val="28"/>
        </w:rPr>
        <w:t xml:space="preserve">18.工作人员事先根据机器人的工作任务和运动轨迹编制控制程序，然后将控制程序输入机器人的控制器，启动控制程序。这种方式称力()D“可编程控制”方式</w:t>
      </w:r>
    </w:p>
    <w:p>
      <w:pPr>
        <w:ind w:left="0" w:right="0" w:firstLine="560"/>
        <w:spacing w:before="450" w:after="450" w:line="312" w:lineRule="auto"/>
      </w:pPr>
      <w:r>
        <w:rPr>
          <w:rFonts w:ascii="宋体" w:hAnsi="宋体" w:eastAsia="宋体" w:cs="宋体"/>
          <w:color w:val="000"/>
          <w:sz w:val="28"/>
          <w:szCs w:val="28"/>
        </w:rPr>
        <w:t xml:space="preserve">19.工业机器人的自由度数取决于什么所要求的动作()。B作业目标</w:t>
      </w:r>
    </w:p>
    <w:p>
      <w:pPr>
        <w:ind w:left="0" w:right="0" w:firstLine="560"/>
        <w:spacing w:before="450" w:after="450" w:line="312" w:lineRule="auto"/>
      </w:pPr>
      <w:r>
        <w:rPr>
          <w:rFonts w:ascii="宋体" w:hAnsi="宋体" w:eastAsia="宋体" w:cs="宋体"/>
          <w:color w:val="000"/>
          <w:sz w:val="28"/>
          <w:szCs w:val="28"/>
        </w:rPr>
        <w:t xml:space="preserve">20.属于机器人机械手的末端执行器有()B伺服电机</w:t>
      </w:r>
    </w:p>
    <w:p>
      <w:pPr>
        <w:ind w:left="0" w:right="0" w:firstLine="560"/>
        <w:spacing w:before="450" w:after="450" w:line="312" w:lineRule="auto"/>
      </w:pPr>
      <w:r>
        <w:rPr>
          <w:rFonts w:ascii="宋体" w:hAnsi="宋体" w:eastAsia="宋体" w:cs="宋体"/>
          <w:color w:val="000"/>
          <w:sz w:val="28"/>
          <w:szCs w:val="28"/>
        </w:rPr>
        <w:t xml:space="preserve">21.FMS加工中心的刀库有()等基本类型。A转塔式</w:t>
      </w:r>
    </w:p>
    <w:p>
      <w:pPr>
        <w:ind w:left="0" w:right="0" w:firstLine="560"/>
        <w:spacing w:before="450" w:after="450" w:line="312" w:lineRule="auto"/>
      </w:pPr>
      <w:r>
        <w:rPr>
          <w:rFonts w:ascii="宋体" w:hAnsi="宋体" w:eastAsia="宋体" w:cs="宋体"/>
          <w:color w:val="000"/>
          <w:sz w:val="28"/>
          <w:szCs w:val="28"/>
        </w:rPr>
        <w:t xml:space="preserve">22.选择性激光烧结利用粉末材料在激光照射下烧结的原理，由计算机控制层层堆结成型。它的缩写是()D</w:t>
      </w:r>
    </w:p>
    <w:p>
      <w:pPr>
        <w:ind w:left="0" w:right="0" w:firstLine="560"/>
        <w:spacing w:before="450" w:after="450" w:line="312" w:lineRule="auto"/>
      </w:pPr>
      <w:r>
        <w:rPr>
          <w:rFonts w:ascii="宋体" w:hAnsi="宋体" w:eastAsia="宋体" w:cs="宋体"/>
          <w:color w:val="000"/>
          <w:sz w:val="28"/>
          <w:szCs w:val="28"/>
        </w:rPr>
        <w:t xml:space="preserve">SLS</w:t>
      </w:r>
    </w:p>
    <w:p>
      <w:pPr>
        <w:ind w:left="0" w:right="0" w:firstLine="560"/>
        <w:spacing w:before="450" w:after="450" w:line="312" w:lineRule="auto"/>
      </w:pPr>
      <w:r>
        <w:rPr>
          <w:rFonts w:ascii="宋体" w:hAnsi="宋体" w:eastAsia="宋体" w:cs="宋体"/>
          <w:color w:val="000"/>
          <w:sz w:val="28"/>
          <w:szCs w:val="28"/>
        </w:rPr>
        <w:t xml:space="preserve">23.()测距是借助三角形几何关系，求得扫描中心到扫描对象的距离，激光发射点和电荷耦合元件(CCD)按收点位于高精度基线两端，并与目标反射点构成一个空间平面二角形。D脉冲法</w:t>
      </w:r>
    </w:p>
    <w:p>
      <w:pPr>
        <w:ind w:left="0" w:right="0" w:firstLine="560"/>
        <w:spacing w:before="450" w:after="450" w:line="312" w:lineRule="auto"/>
      </w:pPr>
      <w:r>
        <w:rPr>
          <w:rFonts w:ascii="宋体" w:hAnsi="宋体" w:eastAsia="宋体" w:cs="宋体"/>
          <w:color w:val="000"/>
          <w:sz w:val="28"/>
          <w:szCs w:val="28"/>
        </w:rPr>
        <w:t xml:space="preserve">24.()测距是通过测量发射和接收激光脉冲信号的时间差来间按获得被测目标的距离的。D脉冲法</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25.机电一体化系统对机械传动机构基本要求有()。A高可靠性B良好的稳定性D快速响应</w:t>
      </w:r>
    </w:p>
    <w:p>
      <w:pPr>
        <w:ind w:left="0" w:right="0" w:firstLine="560"/>
        <w:spacing w:before="450" w:after="450" w:line="312" w:lineRule="auto"/>
      </w:pPr>
      <w:r>
        <w:rPr>
          <w:rFonts w:ascii="宋体" w:hAnsi="宋体" w:eastAsia="宋体" w:cs="宋体"/>
          <w:color w:val="000"/>
          <w:sz w:val="28"/>
          <w:szCs w:val="28"/>
        </w:rPr>
        <w:t xml:space="preserve">26.检测传感器的输出量有()A数字量B模拟量C开关量</w:t>
      </w:r>
    </w:p>
    <w:p>
      <w:pPr>
        <w:ind w:left="0" w:right="0" w:firstLine="560"/>
        <w:spacing w:before="450" w:after="450" w:line="312" w:lineRule="auto"/>
      </w:pPr>
      <w:r>
        <w:rPr>
          <w:rFonts w:ascii="宋体" w:hAnsi="宋体" w:eastAsia="宋体" w:cs="宋体"/>
          <w:color w:val="000"/>
          <w:sz w:val="28"/>
          <w:szCs w:val="28"/>
        </w:rPr>
        <w:t xml:space="preserve">27.控制用电机选用的基本要求有()。A可靠性高B快速性好C位置控制精度高</w:t>
      </w:r>
    </w:p>
    <w:p>
      <w:pPr>
        <w:ind w:left="0" w:right="0" w:firstLine="560"/>
        <w:spacing w:before="450" w:after="450" w:line="312" w:lineRule="auto"/>
      </w:pPr>
      <w:r>
        <w:rPr>
          <w:rFonts w:ascii="宋体" w:hAnsi="宋体" w:eastAsia="宋体" w:cs="宋体"/>
          <w:color w:val="000"/>
          <w:sz w:val="28"/>
          <w:szCs w:val="28"/>
        </w:rPr>
        <w:t xml:space="preserve">28.按几何结构类型，工业机器人可分为(ABCD)A自锁机构B闭环机构C开环机构D循环机构</w:t>
      </w:r>
    </w:p>
    <w:p>
      <w:pPr>
        <w:ind w:left="0" w:right="0" w:firstLine="560"/>
        <w:spacing w:before="450" w:after="450" w:line="312" w:lineRule="auto"/>
      </w:pPr>
      <w:r>
        <w:rPr>
          <w:rFonts w:ascii="宋体" w:hAnsi="宋体" w:eastAsia="宋体" w:cs="宋体"/>
          <w:color w:val="000"/>
          <w:sz w:val="28"/>
          <w:szCs w:val="28"/>
        </w:rPr>
        <w:t xml:space="preserve">29.机电一体化系统消除结构谐振的措施有(ABCD)。A应用综合速度反馈减小谐振B提高机械阻尼C降低传动刚度D改变结构固有频率</w:t>
      </w:r>
    </w:p>
    <w:p>
      <w:pPr>
        <w:ind w:left="0" w:right="0" w:firstLine="560"/>
        <w:spacing w:before="450" w:after="450" w:line="312" w:lineRule="auto"/>
      </w:pPr>
      <w:r>
        <w:rPr>
          <w:rFonts w:ascii="宋体" w:hAnsi="宋体" w:eastAsia="宋体" w:cs="宋体"/>
          <w:color w:val="000"/>
          <w:sz w:val="28"/>
          <w:szCs w:val="28"/>
        </w:rPr>
        <w:t xml:space="preserve">30.机电一体化系统中的接口的作用为(ABCD)。A电平转换B信号放大、滤波C信号隔离D加速度匹配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