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在全省市县两级人大常委会主任培训班上的交流发言</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全省市县两级人大常委会主任培训班上的交流发言一、舟曲县县乡人大工作中的特色亮点舟曲县辖4镇15乡5个社区208个行政村403个自然村，总人口14.32万人，有全国人大代表1名，省人大代表2名，州人大代表36名，县人大代表146名，乡镇人大...</w:t>
      </w:r>
    </w:p>
    <w:p>
      <w:pPr>
        <w:ind w:left="0" w:right="0" w:firstLine="560"/>
        <w:spacing w:before="450" w:after="450" w:line="312" w:lineRule="auto"/>
      </w:pPr>
      <w:r>
        <w:rPr>
          <w:rFonts w:ascii="宋体" w:hAnsi="宋体" w:eastAsia="宋体" w:cs="宋体"/>
          <w:color w:val="000"/>
          <w:sz w:val="28"/>
          <w:szCs w:val="28"/>
        </w:rPr>
        <w:t xml:space="preserve">在全省市县两级人大常委会主任培训班上的交流发言</w:t>
      </w:r>
    </w:p>
    <w:p>
      <w:pPr>
        <w:ind w:left="0" w:right="0" w:firstLine="560"/>
        <w:spacing w:before="450" w:after="450" w:line="312" w:lineRule="auto"/>
      </w:pPr>
      <w:r>
        <w:rPr>
          <w:rFonts w:ascii="宋体" w:hAnsi="宋体" w:eastAsia="宋体" w:cs="宋体"/>
          <w:color w:val="000"/>
          <w:sz w:val="28"/>
          <w:szCs w:val="28"/>
        </w:rPr>
        <w:t xml:space="preserve">一、舟曲县县乡人大工作中的特色亮点</w:t>
      </w:r>
    </w:p>
    <w:p>
      <w:pPr>
        <w:ind w:left="0" w:right="0" w:firstLine="560"/>
        <w:spacing w:before="450" w:after="450" w:line="312" w:lineRule="auto"/>
      </w:pPr>
      <w:r>
        <w:rPr>
          <w:rFonts w:ascii="宋体" w:hAnsi="宋体" w:eastAsia="宋体" w:cs="宋体"/>
          <w:color w:val="000"/>
          <w:sz w:val="28"/>
          <w:szCs w:val="28"/>
        </w:rPr>
        <w:t xml:space="preserve">舟曲县辖4镇15乡5个社区208个行政村403个自然村，总人口14.32万人，有全国人大代表1名，省人大代表2名，州人大代表36名，县人大代表146名，乡镇人大代表852名。这些代表来自方方面面，是推动发展、改善民生、夯实党的执政基础的重要力量。近年来，舟曲县充分发挥党委领导核心作用，不断加强和改进对人大工作的领导，保障和支持县乡人大依法履职，有力提升了人大工作整体水平、推动了基层民主政治建设。</w:t>
      </w:r>
    </w:p>
    <w:p>
      <w:pPr>
        <w:ind w:left="0" w:right="0" w:firstLine="560"/>
        <w:spacing w:before="450" w:after="450" w:line="312" w:lineRule="auto"/>
      </w:pPr>
      <w:r>
        <w:rPr>
          <w:rFonts w:ascii="宋体" w:hAnsi="宋体" w:eastAsia="宋体" w:cs="宋体"/>
          <w:color w:val="000"/>
          <w:sz w:val="28"/>
          <w:szCs w:val="28"/>
        </w:rPr>
        <w:t xml:space="preserve">（一）强化落实，持续推动人大自身建设。</w:t>
      </w:r>
    </w:p>
    <w:p>
      <w:pPr>
        <w:ind w:left="0" w:right="0" w:firstLine="560"/>
        <w:spacing w:before="450" w:after="450" w:line="312" w:lineRule="auto"/>
      </w:pPr>
      <w:r>
        <w:rPr>
          <w:rFonts w:ascii="宋体" w:hAnsi="宋体" w:eastAsia="宋体" w:cs="宋体"/>
          <w:color w:val="000"/>
          <w:sz w:val="28"/>
          <w:szCs w:val="28"/>
        </w:rPr>
        <w:t xml:space="preserve">舟曲县委在人大工作上始终把握三个定位，即：从巩固党的领导的高度引领人大工作、从推动县域发展的高度支持人大工作、从顺应人民期待的高度改善人大工作。从这三个高度出发，舟曲县委通过召开人大工作会议、制定实施《关于进一步加强和改进县乡人大工作的意见》，主动改进领导方式、积极创造各种条件，使县乡人大自身建设取得了从量变到质变的飞速发展。一是制度建设取得丰硕成果。县人大先后编印了《舟曲县人大常委会及机关工作制度选编》和《续编》，制定出台了《关于加强和改进调查研究工作的意见》等29项工作机制，并已经发挥效用。如在全州率先将乡镇人大工作纳入党委年终目标管理考核，进一步突出了乡镇党委抓人大工作的主体责任；实行“拟任职人员任前演说制度”，使常委会组成人员在充分了解拟任人员情况的基础上，有效实施表决权；组织选举产生和任命的“一府两院”各职工作人员进行宪法宣誓，进一步增强了被任命人员的宪法意识。二是工作经费得到充足保障。为支持县乡人大有效履行宪法和法律赋予的职责，县财政每年列支县乡人大工作经费、代表活动经费375万元，为县乡人大能作为、有所作为提供了坚强保障；筹措资金近100万元，创建了21个乡镇（社区）人大代表之家和62个村级工作站，由于工作突出，2025年，州人大组织全州各乡镇人大到我县现场进行了观摩，在全州起到了引领示范效应。三是干部队伍结构得到优化。自2025年以来，县委从县人大机关提拔科干10人，调入16人，交流5人，同时，通过积极争取，为县人大增设农牧环保和民族侨务工作委员会，形成了“六委一办”的部门格局；选拔了11名年富力强、能力突出的年轻干部担任乡镇人大主席，配备了乡镇人大专职秘书和专职干事，并为他们干事创业、发挥职能提供保障，极大地激发了县乡人大干部的工作积极性。据统计，先后有4名乡镇人大主席转任乡镇党政正职，特别是去年换届后，全县19个乡镇的人大主席平均年龄降低到了36岁，年龄最小的29岁。</w:t>
      </w:r>
    </w:p>
    <w:p>
      <w:pPr>
        <w:ind w:left="0" w:right="0" w:firstLine="560"/>
        <w:spacing w:before="450" w:after="450" w:line="312" w:lineRule="auto"/>
      </w:pPr>
      <w:r>
        <w:rPr>
          <w:rFonts w:ascii="宋体" w:hAnsi="宋体" w:eastAsia="宋体" w:cs="宋体"/>
          <w:color w:val="000"/>
          <w:sz w:val="28"/>
          <w:szCs w:val="28"/>
        </w:rPr>
        <w:t xml:space="preserve">（二）主动作为，认真履行各项法定职权。</w:t>
      </w:r>
    </w:p>
    <w:p>
      <w:pPr>
        <w:ind w:left="0" w:right="0" w:firstLine="560"/>
        <w:spacing w:before="450" w:after="450" w:line="312" w:lineRule="auto"/>
      </w:pPr>
      <w:r>
        <w:rPr>
          <w:rFonts w:ascii="宋体" w:hAnsi="宋体" w:eastAsia="宋体" w:cs="宋体"/>
          <w:color w:val="000"/>
          <w:sz w:val="28"/>
          <w:szCs w:val="28"/>
        </w:rPr>
        <w:t xml:space="preserve">在加强人大自身建设的同时，县人大按照“言必称法、行必依法”的具体要求，紧紧围绕县委中心工作，认真履行宪法和法律赋予的职权，为全县经济社会发展和民主法治建设作出了积极贡献。一是监督的实效得以强化。对于县人大的决议决定，县“一府两院”始终高度重视并认真执行。如在县人大常委会《关于进一步加强生态植被保护、全面实施封山禁牧的决定》出台后，县政府相应出台了《禁牧令》，近几年义务植树298万株，新增造林面积34.84万亩，淘汰土山羊9万多只,完成新一轮退耕还林13.2万亩，全县森林覆盖率达到31.84%，有力地保护了舟曲的绿水青山。从2025年开始，我们将审议年度环境状况与环境保护工作报告列为人代会议题，在创建全域旅游无垃圾示范区、生态文明小康村等方面提出了诸多审议意见，为推动环保事业的快速发展增添了强大动力。二是监督的质量得以提升。县人大常委会成立了财经委财政经济运行专家咨询小组，并单独安排工作经费，聘请财政、发改等领域的专家对县政府提交县人大常委会审议的年度国民经济计划和财政预算草案提前介入审查，先后提出了100余条有价值的审查意见，有效提升了常委会行使重大事项决定权的效果和质量。三是监督的形式得以拓展。自2025年开始，县人大常委会在全州率先运用专题询问这一监督方式，每年确定2个课题，先后对全县教育、卫生、旅游规划、环境卫生整治、精准扶贫精准脱贫工作以及贯彻落实封山禁牧决定的情况等13项工作开展了专题询问，社会反响强烈，取得了预期成效。四是监督的内容得以延伸。县人大常委会立足于推进全县发展的高度，充分发挥人大的作用和优势，以监督重点项目建设为抓手，全面督促政府及相关部门科学推进全县经济社会发展，尤其是在对舟曲“8·8”灾后重建重点建设项目工程进度、质量监管、资金拨付等各个环节的跟进监督中，人大代表积极行动，主动作为，经常深入施工现场进行督促检查，确保了灾后重建科学有序推进。</w:t>
      </w:r>
    </w:p>
    <w:p>
      <w:pPr>
        <w:ind w:left="0" w:right="0" w:firstLine="560"/>
        <w:spacing w:before="450" w:after="450" w:line="312" w:lineRule="auto"/>
      </w:pPr>
      <w:r>
        <w:rPr>
          <w:rFonts w:ascii="宋体" w:hAnsi="宋体" w:eastAsia="宋体" w:cs="宋体"/>
          <w:color w:val="000"/>
          <w:sz w:val="28"/>
          <w:szCs w:val="28"/>
        </w:rPr>
        <w:t xml:space="preserve">（三）搞好服务，充分发挥代表主体作用。</w:t>
      </w:r>
    </w:p>
    <w:p>
      <w:pPr>
        <w:ind w:left="0" w:right="0" w:firstLine="560"/>
        <w:spacing w:before="450" w:after="450" w:line="312" w:lineRule="auto"/>
      </w:pPr>
      <w:r>
        <w:rPr>
          <w:rFonts w:ascii="宋体" w:hAnsi="宋体" w:eastAsia="宋体" w:cs="宋体"/>
          <w:color w:val="000"/>
          <w:sz w:val="28"/>
          <w:szCs w:val="28"/>
        </w:rPr>
        <w:t xml:space="preserve">通过积极为代表执行职务搭建平台、创造条件，保障了人大代表管理地方国家事务职权的发挥。一是强化学习培训，提升了代表素质。完成了“每年组织一次培训、届内完成系统轮训”的目标，先后组织人大代表、常委会组成人员近300人次赴江苏、天津、安徽、浙江等地考察学习，切实提升了代表履职能力和履职水平。二是关注代表心声，激发了履职热情。县政府将代表意见建议办理工作纳入《年度经济社会管理目标责任书》考核范畴，使办结率持续保持在60%以上；印发《代表调研论文选集》、《代表述职报告》、《代表意见建议》2025余册，进一步增强了代表的履职热情和参政议政的积极性。三是密切联系群众，赢得了群众支持。组织开展了人大代表向选民述职活动，由县乡党政领导干部带头执行，先后到各自选区向选民述职161场次，覆盖全县19个乡镇，通过征求选民意见、接受选民评议，赢得了广大群众的高度赞扬；深入开展双联“人大代表在行动”活动，全县近千名各级人大代表联系帮扶2213户贫困户，先后为联系户捐资150万元、捐赠生活用品和生产资料等价值逾100万元，帮助建成养殖场15处。2025年，县人大常委会荣获全省双联“人大代表在行动”活动先进集体称号。</w:t>
      </w:r>
    </w:p>
    <w:p>
      <w:pPr>
        <w:ind w:left="0" w:right="0" w:firstLine="560"/>
        <w:spacing w:before="450" w:after="450" w:line="312" w:lineRule="auto"/>
      </w:pPr>
      <w:r>
        <w:rPr>
          <w:rFonts w:ascii="宋体" w:hAnsi="宋体" w:eastAsia="宋体" w:cs="宋体"/>
          <w:color w:val="000"/>
          <w:sz w:val="28"/>
          <w:szCs w:val="28"/>
        </w:rPr>
        <w:t xml:space="preserve">二、对新时期基层人大工作的思考</w:t>
      </w:r>
    </w:p>
    <w:p>
      <w:pPr>
        <w:ind w:left="0" w:right="0" w:firstLine="560"/>
        <w:spacing w:before="450" w:after="450" w:line="312" w:lineRule="auto"/>
      </w:pPr>
      <w:r>
        <w:rPr>
          <w:rFonts w:ascii="宋体" w:hAnsi="宋体" w:eastAsia="宋体" w:cs="宋体"/>
          <w:color w:val="000"/>
          <w:sz w:val="28"/>
          <w:szCs w:val="28"/>
        </w:rPr>
        <w:t xml:space="preserve">回顾过去的工作，我们深深的体会到：坚持党的领导、人民当家做主、依法治国有机统一是人大及其常委会依法履职的根本保障，只有把人大工作自觉置于党的领导之下，把党委确定的中心任务贯彻到人大及其常委会监督、决定、任免、代表等各项工作中，从人大层面推动省州县委决策部署的落实，才能使人大工作树权威、见实效。基于这些体会，今后我们将深入贯彻落实《中共中央转发的通知》以及省州县委有关会议文件精神，以本次培训班为契机，全面落实罗笑虎副主任在培训班上的讲话精神，紧紧围绕坚决打赢扶贫攻坚战、实现全面小康社会这一奋斗目标，把保证人民当家作主作为根本立足点，从各层次各领域扩大公民有序政治参与，奋力把全县人大工作提高到一个新水平。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一是坚持党的领导，牢牢把握正确政治方向。</w:t>
      </w:r>
    </w:p>
    <w:p>
      <w:pPr>
        <w:ind w:left="0" w:right="0" w:firstLine="560"/>
        <w:spacing w:before="450" w:after="450" w:line="312" w:lineRule="auto"/>
      </w:pPr>
      <w:r>
        <w:rPr>
          <w:rFonts w:ascii="宋体" w:hAnsi="宋体" w:eastAsia="宋体" w:cs="宋体"/>
          <w:color w:val="000"/>
          <w:sz w:val="28"/>
          <w:szCs w:val="28"/>
        </w:rPr>
        <w:t xml:space="preserve">认真把握党的路线方针政策和重大决策部署，坚持和完善重大问题向同级党委请示报告制度，通过依法履行职责，确保党委的主张经过法定程序成为国家意志，确保党委推荐的人选经过法定程序成为国家政权机关的工作人员。二是主动作为，支持政府依法行政。认真处理好县人大与县政府的关系，善于监督、敢于监督，积极支持政府有效推进工作、严格依法行政，保证党和国家的方针政策和法律法规得以正确贯彻执行。三是创新模式，加强财政预算监督。选拔有预决算实际工作经验的同志担任县人大财经工委的领导工作，强化对政府预决算的审查；审计部门报告上一年度审计查出问题的整改结果时，要附上各有关部门的具体整改情况；积极支持审计部门开展对政府投资项目的绩效审计，逐步建立预算绩效问责制度。四是不断探索，积极搭建履职平台。搭建代表服务选民新平台，增加代表面对面接触群众的机会和次数，准确把脉监督民生议题，通过开展入户走访、帮贫助困，动员社会各方面的力量，共同助推区域经济、政治和文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2025-06-20T07:09:20+08:00</dcterms:created>
  <dcterms:modified xsi:type="dcterms:W3CDTF">2025-06-20T07:09:20+08:00</dcterms:modified>
</cp:coreProperties>
</file>

<file path=docProps/custom.xml><?xml version="1.0" encoding="utf-8"?>
<Properties xmlns="http://schemas.openxmlformats.org/officeDocument/2006/custom-properties" xmlns:vt="http://schemas.openxmlformats.org/officeDocument/2006/docPropsVTypes"/>
</file>