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“三抓”提“三力”，党建出实效</w:t>
      </w:r>
      <w:bookmarkEnd w:id="1"/>
    </w:p>
    <w:p>
      <w:pPr>
        <w:jc w:val="center"/>
        <w:spacing w:before="0" w:after="450"/>
      </w:pPr>
      <w:r>
        <w:rPr>
          <w:rFonts w:ascii="Arial" w:hAnsi="Arial" w:eastAsia="Arial" w:cs="Arial"/>
          <w:color w:val="999999"/>
          <w:sz w:val="20"/>
          <w:szCs w:val="20"/>
        </w:rPr>
        <w:t xml:space="preserve">来源：网络  作者：紫芸轻舞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三抓”提“三力”，党建出实效——交通集团党建工作典型交流材料多年来，交通集团党委坚持“党建抓实就是生产力，党建抓强就是竞争力，党建抓细就是凝聚力”的党建工作思路，大力推进重点工程建设项目党建工程，优化提升项目党组织和广大党员干部的创造力、...</w:t>
      </w:r>
    </w:p>
    <w:p>
      <w:pPr>
        <w:ind w:left="0" w:right="0" w:firstLine="560"/>
        <w:spacing w:before="450" w:after="450" w:line="312" w:lineRule="auto"/>
      </w:pPr>
      <w:r>
        <w:rPr>
          <w:rFonts w:ascii="宋体" w:hAnsi="宋体" w:eastAsia="宋体" w:cs="宋体"/>
          <w:color w:val="000"/>
          <w:sz w:val="28"/>
          <w:szCs w:val="28"/>
        </w:rPr>
        <w:t xml:space="preserve">“三抓”提“三力”，党建出实效</w:t>
      </w:r>
    </w:p>
    <w:p>
      <w:pPr>
        <w:ind w:left="0" w:right="0" w:firstLine="560"/>
        <w:spacing w:before="450" w:after="450" w:line="312" w:lineRule="auto"/>
      </w:pPr>
      <w:r>
        <w:rPr>
          <w:rFonts w:ascii="宋体" w:hAnsi="宋体" w:eastAsia="宋体" w:cs="宋体"/>
          <w:color w:val="000"/>
          <w:sz w:val="28"/>
          <w:szCs w:val="28"/>
        </w:rPr>
        <w:t xml:space="preserve">——交通集团党建工作典型交流材料</w:t>
      </w:r>
    </w:p>
    <w:p>
      <w:pPr>
        <w:ind w:left="0" w:right="0" w:firstLine="560"/>
        <w:spacing w:before="450" w:after="450" w:line="312" w:lineRule="auto"/>
      </w:pPr>
      <w:r>
        <w:rPr>
          <w:rFonts w:ascii="宋体" w:hAnsi="宋体" w:eastAsia="宋体" w:cs="宋体"/>
          <w:color w:val="000"/>
          <w:sz w:val="28"/>
          <w:szCs w:val="28"/>
        </w:rPr>
        <w:t xml:space="preserve">多年来，交通集团党委坚持“党建抓实就是生产力，党建抓强就是竞争力，党建抓细就是凝聚力”的党建工作思路，大力推进重点工程建设项目党建工程，优化提升项目党组织和广大党员干部的创造力、凝聚力、执行力、战斗力，实现工程建设与党建工作同频共振、双向融入、同心同向，真正把党的政治优势、组织优势转化为推动重点工程建设项目的强大动力。无论是已建成的杭州湾大桥、广乐高速、潮惠高速项目，还是在建的港珠澳大桥、虎门二桥、深中通道等国家及省级重点工程建设项目中，集团党委始终以“三抓”提“三力”，充分发挥项目党组织的领导核心和政治核心作用，保障项目优质高效地推进。2025年以来，先后有长大公司、京珠北公司和西部沿海公司获得“全国先进基层党组织”荣誉称号。</w:t>
      </w:r>
    </w:p>
    <w:p>
      <w:pPr>
        <w:ind w:left="0" w:right="0" w:firstLine="560"/>
        <w:spacing w:before="450" w:after="450" w:line="312" w:lineRule="auto"/>
      </w:pPr>
      <w:r>
        <w:rPr>
          <w:rFonts w:ascii="宋体" w:hAnsi="宋体" w:eastAsia="宋体" w:cs="宋体"/>
          <w:color w:val="000"/>
          <w:sz w:val="28"/>
          <w:szCs w:val="28"/>
        </w:rPr>
        <w:t xml:space="preserve">一、抓实党建，提升工程项目生产力</w:t>
      </w:r>
    </w:p>
    <w:p>
      <w:pPr>
        <w:ind w:left="0" w:right="0" w:firstLine="560"/>
        <w:spacing w:before="450" w:after="450" w:line="312" w:lineRule="auto"/>
      </w:pPr>
      <w:r>
        <w:rPr>
          <w:rFonts w:ascii="宋体" w:hAnsi="宋体" w:eastAsia="宋体" w:cs="宋体"/>
          <w:color w:val="000"/>
          <w:sz w:val="28"/>
          <w:szCs w:val="28"/>
        </w:rPr>
        <w:t xml:space="preserve">为了抓实党建，集团党委首先从思想上，将“党建也是生产力，抓好党建添活力”的意识层层传导，严防党建工作成为“花架子”。在实际工作中，把激活生产力、发展生产力作为项目党建工作的重要着力点，跳出了“就党建而抓党建”的思维，防止业务工作与党建工作脱节的“两张皮”现象。在工程项目筹建之初，就建立起“围绕项目抓党建，抓好党建促项目”的统一思路，聚焦项目建设中的重点、难点问题，把提升项目建设和管理水平作为检验党建工作实效的主要标准，使党的主张、党的作风、党组织的力量在工程建设中心工作中处处有彰显，形成凝聚人心、服务发展的强大引擎，实现党建工作虚功实做、久久用力。</w:t>
      </w:r>
    </w:p>
    <w:p>
      <w:pPr>
        <w:ind w:left="0" w:right="0" w:firstLine="560"/>
        <w:spacing w:before="450" w:after="450" w:line="312" w:lineRule="auto"/>
      </w:pPr>
      <w:r>
        <w:rPr>
          <w:rFonts w:ascii="宋体" w:hAnsi="宋体" w:eastAsia="宋体" w:cs="宋体"/>
          <w:color w:val="000"/>
          <w:sz w:val="28"/>
          <w:szCs w:val="28"/>
        </w:rPr>
        <w:t xml:space="preserve">为了切实提升党建工作服务工程建设的实效性，集团党委把“书记项目”作为抓实党建工作的重要载体，合力破解工程建设的重点难点问题。针对工程出现的急难险重问题，虎门二桥党支部确立“以党建工作为统领抓工程进度，实现工程建设‘双百双优’”为主题的“书记项目”，由项目经理挂帅，成立“党员先锋队”、“党员突击队”和“青年突击队”。在世界第一大锚锭一次性浇筑混凝土1.8万方的工程建设中，62岁的老党员张东增，身先士卒，带领“党员先锋队”戮力攻坚，连续74个小时奋战，顺利完成锚碇大方量混凝土浇筑，创造了国内单次混凝土浇筑的最大方量，也为工程建设打下了坚实基础。全省首个以BOT+EPC模式建设的广佛肇高速公路项目，为凝聚项目战斗攻坚合力，由项目公司党支部牵头，建立起一个涵括5大总包党支部的横向互联机制,把党建互联作为“书记项目”的内容，开展互学互比，支部间联手合作，做到取长补短，全面调动建设者的积极性和创造性。</w:t>
      </w:r>
    </w:p>
    <w:p>
      <w:pPr>
        <w:ind w:left="0" w:right="0" w:firstLine="560"/>
        <w:spacing w:before="450" w:after="450" w:line="312" w:lineRule="auto"/>
      </w:pPr>
      <w:r>
        <w:rPr>
          <w:rFonts w:ascii="宋体" w:hAnsi="宋体" w:eastAsia="宋体" w:cs="宋体"/>
          <w:color w:val="000"/>
          <w:sz w:val="28"/>
          <w:szCs w:val="28"/>
        </w:rPr>
        <w:t xml:space="preserve">在工程建设中，各项目党组织主动发挥政治核心和领导核心作用，做到融入中心、积极作为，切实把党员的先锋模范作用转化为攻坚克难、助推工程建设的生产力。被称为“南粤高速第一路”的广乐高速全线拥有众多的隧道、桥梁、高边坡等施工难点，有的桥墩要架在悬崖上，机器无法作业。项目党组织充分发挥战斗堡垒作用，由党员冲锋在前，垂吊在近百米高的悬崖上进行人工凿孔，确保项目得以按期推进。潮惠项目党总支面对平均降雨量激增、征地拆迁遗留问题反复多变等难点问题，积极配合项目开展了“五赛五比”活动，设立党员责任区，实行“五加二”、“白加黑”的工作制度，不仅有力地推进了工程进度，而且率先完成广东省高速公路设计标准化研究工作，实现了“一套模板走广东”的愿景。</w:t>
      </w:r>
    </w:p>
    <w:p>
      <w:pPr>
        <w:ind w:left="0" w:right="0" w:firstLine="560"/>
        <w:spacing w:before="450" w:after="450" w:line="312" w:lineRule="auto"/>
      </w:pPr>
      <w:r>
        <w:rPr>
          <w:rFonts w:ascii="宋体" w:hAnsi="宋体" w:eastAsia="宋体" w:cs="宋体"/>
          <w:color w:val="000"/>
          <w:sz w:val="28"/>
          <w:szCs w:val="28"/>
        </w:rPr>
        <w:t xml:space="preserve">二、抓强党建，提增工程项目竞争力</w:t>
      </w:r>
    </w:p>
    <w:p>
      <w:pPr>
        <w:ind w:left="0" w:right="0" w:firstLine="560"/>
        <w:spacing w:before="450" w:after="450" w:line="312" w:lineRule="auto"/>
      </w:pPr>
      <w:r>
        <w:rPr>
          <w:rFonts w:ascii="宋体" w:hAnsi="宋体" w:eastAsia="宋体" w:cs="宋体"/>
          <w:color w:val="000"/>
          <w:sz w:val="28"/>
          <w:szCs w:val="28"/>
        </w:rPr>
        <w:t xml:space="preserve">支部强，项目党员队伍便能作风硬、业务强。多年来，集团党委着力在重大工程项目中打造班子强、作风正、业务硬的学习型、创新型党支部，广大党员形成逢冠必夺、逢一必争的强劲态势和赶超局面，真正向党建要战斗力。刚刚过去的2025年，集团建成通车高速公路567公里，7个项目401公里高速全面按期开工，不仅是自集团成立以来，单独年份建成通车里程最高的一年，也是高速公路建设任务最为繁重、工作最为复杂的一年。面对旱季不旱、征地拆迁难、阻工不断等众多不利因素，项目党组织从“抓强党建”破题，引导广大党员牢固树立政治意识、大局意识、核心意识、看齐意识，全面践行“一线工作法”，积极投身于高速公路建设大会战，确保各项目按计划目标推进。</w:t>
      </w:r>
    </w:p>
    <w:p>
      <w:pPr>
        <w:ind w:left="0" w:right="0" w:firstLine="560"/>
        <w:spacing w:before="450" w:after="450" w:line="312" w:lineRule="auto"/>
      </w:pPr>
      <w:r>
        <w:rPr>
          <w:rFonts w:ascii="宋体" w:hAnsi="宋体" w:eastAsia="宋体" w:cs="宋体"/>
          <w:color w:val="000"/>
          <w:sz w:val="28"/>
          <w:szCs w:val="28"/>
        </w:rPr>
        <w:t xml:space="preserve">项目党组织是党在工程建设项目中的战斗堡垒。集团党委坚持把重点工程建设项目作为党建工作的主战场，做到了“工程项目拓展到哪里，党组织就建立在哪里，党建工作就做到哪里，党组织、党员的作用就发挥在哪里”和“四个同步”，确保党建工作“横向到边、纵向到底、不留死角”。集团在建的虎门二桥项目全长12.89公里，包含两座超千米的世界级跨江特大桥，是珠三角核心区新的重要过江通道，共有3000余名参建人员。为了有效提升党组织战斗力，去年11月，集团党委指导虎门二桥党支部联合参建单位党支部组建了临时党总支，将党建工作覆盖到参与工程建设的业主、施工、监理、材料供应等8个党支部、2个党小组的155名党员，实现了“关键环节有组织把着，关键时刻有党员撑着”，向“培养一批优秀人才队伍，建设世界一流的品质工程，塑造一流的国际桥梁品牌形象”的“三个一”目标精准发力。虎门二桥临时党总支的成立，较好地解决了工程建设项目中党建工作开展起来难度大、主题不明确、没有统一领导等问题，为其他工程建设项目提供了有益的借鉴。在临时党总支的强有力支撑下，项目首创了广东省悬索桥项目造价三级清单管理，总结申报的《超大项目造价精细化管理系统的完善与应用》课题，荣获了“广东省企业管理现代化创新成果一等奖”。2025年5月，世界桥梁大会在广东召开，与会的国际桥梁专家参观虎门二桥后，纷纷称誉虎门二桥是令人“叹为观止”的“超级工程”。</w:t>
      </w:r>
    </w:p>
    <w:p>
      <w:pPr>
        <w:ind w:left="0" w:right="0" w:firstLine="560"/>
        <w:spacing w:before="450" w:after="450" w:line="312" w:lineRule="auto"/>
      </w:pPr>
      <w:r>
        <w:rPr>
          <w:rFonts w:ascii="宋体" w:hAnsi="宋体" w:eastAsia="宋体" w:cs="宋体"/>
          <w:color w:val="000"/>
          <w:sz w:val="28"/>
          <w:szCs w:val="28"/>
        </w:rPr>
        <w:t xml:space="preserve">三、抓细党建，提振工程项目凝聚力</w:t>
      </w:r>
    </w:p>
    <w:p>
      <w:pPr>
        <w:ind w:left="0" w:right="0" w:firstLine="560"/>
        <w:spacing w:before="450" w:after="450" w:line="312" w:lineRule="auto"/>
      </w:pPr>
      <w:r>
        <w:rPr>
          <w:rFonts w:ascii="宋体" w:hAnsi="宋体" w:eastAsia="宋体" w:cs="宋体"/>
          <w:color w:val="000"/>
          <w:sz w:val="28"/>
          <w:szCs w:val="28"/>
        </w:rPr>
        <w:t xml:space="preserve">党建抓得越具体、越深入，就越能汇集攻坚克难的智慧和力量，夯实团结一心服务工程建设的基础，打造出一支高素质的党员干部队伍。抓“细”党建，就是党建工作要“润物细无声”，于细微之处见成效，既着眼于长远，又从细小处入手，以管用实用的措施，提升工程项目的凝聚力和战斗力。</w:t>
      </w:r>
    </w:p>
    <w:p>
      <w:pPr>
        <w:ind w:left="0" w:right="0" w:firstLine="560"/>
        <w:spacing w:before="450" w:after="450" w:line="312" w:lineRule="auto"/>
      </w:pPr>
      <w:r>
        <w:rPr>
          <w:rFonts w:ascii="宋体" w:hAnsi="宋体" w:eastAsia="宋体" w:cs="宋体"/>
          <w:color w:val="000"/>
          <w:sz w:val="28"/>
          <w:szCs w:val="28"/>
        </w:rPr>
        <w:t xml:space="preserve">集团党委始终把党建工作作为统领项目建设的“导航仪”，通过抓细党建、从细处抓，带动引领群团工作，充分发挥党群组织在服务群众、凝聚人心、促进和谐、服务发展方面的作用，使党建工作和群团工作、项目建设等相得益彰，从而推动工程建设项目队伍稳定、氛围和谐。</w:t>
      </w:r>
    </w:p>
    <w:p>
      <w:pPr>
        <w:ind w:left="0" w:right="0" w:firstLine="560"/>
        <w:spacing w:before="450" w:after="450" w:line="312" w:lineRule="auto"/>
      </w:pPr>
      <w:r>
        <w:rPr>
          <w:rFonts w:ascii="宋体" w:hAnsi="宋体" w:eastAsia="宋体" w:cs="宋体"/>
          <w:color w:val="000"/>
          <w:sz w:val="28"/>
          <w:szCs w:val="28"/>
        </w:rPr>
        <w:t xml:space="preserve">虎门二桥党支部把“维护农民工权益，建设和谐幸福工程”贯穿整个工程的建设期，从创新农民工工资管理模式着手，试点农民工工资由项目部财务代发，经银行转账直接打入农民工工资卡，维护了广大参建农民工的切身利益。同时，鼓励标段结合实际工作需要和表现，从中选拔出优秀人才，增加到产业工人的队伍中，充分调动了一线建设者的积极性和创造性，稳定了施工队伍，有效地推动了工程建设。</w:t>
      </w:r>
    </w:p>
    <w:p>
      <w:pPr>
        <w:ind w:left="0" w:right="0" w:firstLine="560"/>
        <w:spacing w:before="450" w:after="450" w:line="312" w:lineRule="auto"/>
      </w:pPr>
      <w:r>
        <w:rPr>
          <w:rFonts w:ascii="宋体" w:hAnsi="宋体" w:eastAsia="宋体" w:cs="宋体"/>
          <w:color w:val="000"/>
          <w:sz w:val="28"/>
          <w:szCs w:val="28"/>
        </w:rPr>
        <w:t xml:space="preserve">广佛肇项目党组织从打通联系服务群众的“最后一公里”着手，充分考虑贺江两岸农民耕作与子女上学的实际困难，追加投资200万元，在贺江大桥上加装2.25米宽人行通道，还积极参与地方防洪应急、321国道滑坡抢险及“贺江砣污染”救灾工作，开展“帮扶”活动，为沿线农村小学派送学习用品等，构建了企地和谐的良好外部施工环境。</w:t>
      </w:r>
    </w:p>
    <w:p>
      <w:pPr>
        <w:ind w:left="0" w:right="0" w:firstLine="560"/>
        <w:spacing w:before="450" w:after="450" w:line="312" w:lineRule="auto"/>
      </w:pPr>
      <w:r>
        <w:rPr>
          <w:rFonts w:ascii="宋体" w:hAnsi="宋体" w:eastAsia="宋体" w:cs="宋体"/>
          <w:color w:val="000"/>
          <w:sz w:val="28"/>
          <w:szCs w:val="28"/>
        </w:rPr>
        <w:t xml:space="preserve">长大公司广西贵合高速公路项目党支部找准项目难点，把服务职工、群众和项目合作方作为工作着力点和发力点，做实事、贴人心，有效推进了工程建设，项目部在阶段性考核中夺得了全线劳动竞赛奖金555万元，位列全线第一，项目党支部也被业主评为“先进基层党组织”。</w:t>
      </w:r>
    </w:p>
    <w:p>
      <w:pPr>
        <w:ind w:left="0" w:right="0" w:firstLine="560"/>
        <w:spacing w:before="450" w:after="450" w:line="312" w:lineRule="auto"/>
      </w:pPr>
      <w:r>
        <w:rPr>
          <w:rFonts w:ascii="宋体" w:hAnsi="宋体" w:eastAsia="宋体" w:cs="宋体"/>
          <w:color w:val="000"/>
          <w:sz w:val="28"/>
          <w:szCs w:val="28"/>
        </w:rPr>
        <w:t xml:space="preserve">风劲潮涌，千帆竞发。“十三五”期间，随着我省“一带一路”、自贸区、珠三角城市群建设和粤港澳大湾区建设等各项重大战略逐步实施，集团还将建设21个项目（含改扩建）1309公里高速公路，总投资超过2025亿元，责任重大、使命光荣。我们将坚决按照党中央、省委和省国资委党委的要求，坚持党的领导、加强党的建设，持续深入推进全面从严治党，切实把党建工作优势转化为企业的发展优势，以高度的使命感、强烈的责任感圆满完成省委省政府交予的历史任务，为我省率先实现“三个定位、两个率先”目标再添助力、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