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2025新冠疫苗接种现场工作方案</w:t>
      </w:r>
      <w:bookmarkEnd w:id="1"/>
    </w:p>
    <w:p>
      <w:pPr>
        <w:jc w:val="center"/>
        <w:spacing w:before="0" w:after="450"/>
      </w:pPr>
      <w:r>
        <w:rPr>
          <w:rFonts w:ascii="Arial" w:hAnsi="Arial" w:eastAsia="Arial" w:cs="Arial"/>
          <w:color w:val="999999"/>
          <w:sz w:val="20"/>
          <w:szCs w:val="20"/>
        </w:rPr>
        <w:t xml:space="preserve">来源：网络  作者：岁月静好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2024新冠疫苗接种现场工作方案一、临时接种点设置二、接种现场组织三、疫苗的登记与管理四、新冠疫苗接种的实施2024新冠疫苗接种现场工作方案为保证新冠疫苗的接种质量和接种安全,保障接种现场有序开展、高效实施，特制定本方案。一、临时接种点设置...</w:t>
      </w:r>
    </w:p>
    <w:p>
      <w:pPr>
        <w:ind w:left="0" w:right="0" w:firstLine="560"/>
        <w:spacing w:before="450" w:after="450" w:line="312" w:lineRule="auto"/>
      </w:pPr>
      <w:r>
        <w:rPr>
          <w:rFonts w:ascii="宋体" w:hAnsi="宋体" w:eastAsia="宋体" w:cs="宋体"/>
          <w:color w:val="000"/>
          <w:sz w:val="28"/>
          <w:szCs w:val="28"/>
        </w:rPr>
        <w:t xml:space="preserve">2025新冠疫苗接种现场工作方案</w:t>
      </w:r>
    </w:p>
    <w:p>
      <w:pPr>
        <w:ind w:left="0" w:right="0" w:firstLine="560"/>
        <w:spacing w:before="450" w:after="450" w:line="312" w:lineRule="auto"/>
      </w:pPr>
      <w:r>
        <w:rPr>
          <w:rFonts w:ascii="宋体" w:hAnsi="宋体" w:eastAsia="宋体" w:cs="宋体"/>
          <w:color w:val="000"/>
          <w:sz w:val="28"/>
          <w:szCs w:val="28"/>
        </w:rPr>
        <w:t xml:space="preserve">一、临时接种点设置</w:t>
      </w:r>
    </w:p>
    <w:p>
      <w:pPr>
        <w:ind w:left="0" w:right="0" w:firstLine="560"/>
        <w:spacing w:before="450" w:after="450" w:line="312" w:lineRule="auto"/>
      </w:pPr>
      <w:r>
        <w:rPr>
          <w:rFonts w:ascii="宋体" w:hAnsi="宋体" w:eastAsia="宋体" w:cs="宋体"/>
          <w:color w:val="000"/>
          <w:sz w:val="28"/>
          <w:szCs w:val="28"/>
        </w:rPr>
        <w:t xml:space="preserve">二、接种现场组织</w:t>
      </w:r>
    </w:p>
    <w:p>
      <w:pPr>
        <w:ind w:left="0" w:right="0" w:firstLine="560"/>
        <w:spacing w:before="450" w:after="450" w:line="312" w:lineRule="auto"/>
      </w:pPr>
      <w:r>
        <w:rPr>
          <w:rFonts w:ascii="宋体" w:hAnsi="宋体" w:eastAsia="宋体" w:cs="宋体"/>
          <w:color w:val="000"/>
          <w:sz w:val="28"/>
          <w:szCs w:val="28"/>
        </w:rPr>
        <w:t xml:space="preserve">三、疫苗的登记与管理</w:t>
      </w:r>
    </w:p>
    <w:p>
      <w:pPr>
        <w:ind w:left="0" w:right="0" w:firstLine="560"/>
        <w:spacing w:before="450" w:after="450" w:line="312" w:lineRule="auto"/>
      </w:pPr>
      <w:r>
        <w:rPr>
          <w:rFonts w:ascii="宋体" w:hAnsi="宋体" w:eastAsia="宋体" w:cs="宋体"/>
          <w:color w:val="000"/>
          <w:sz w:val="28"/>
          <w:szCs w:val="28"/>
        </w:rPr>
        <w:t xml:space="preserve">四、新冠疫苗接种的实施</w:t>
      </w:r>
    </w:p>
    <w:p>
      <w:pPr>
        <w:ind w:left="0" w:right="0" w:firstLine="560"/>
        <w:spacing w:before="450" w:after="450" w:line="312" w:lineRule="auto"/>
      </w:pPr>
      <w:r>
        <w:rPr>
          <w:rFonts w:ascii="宋体" w:hAnsi="宋体" w:eastAsia="宋体" w:cs="宋体"/>
          <w:color w:val="000"/>
          <w:sz w:val="28"/>
          <w:szCs w:val="28"/>
        </w:rPr>
        <w:t xml:space="preserve">2025新冠疫苗接种现场工作方案</w:t>
      </w:r>
    </w:p>
    <w:p>
      <w:pPr>
        <w:ind w:left="0" w:right="0" w:firstLine="560"/>
        <w:spacing w:before="450" w:after="450" w:line="312" w:lineRule="auto"/>
      </w:pPr>
      <w:r>
        <w:rPr>
          <w:rFonts w:ascii="宋体" w:hAnsi="宋体" w:eastAsia="宋体" w:cs="宋体"/>
          <w:color w:val="000"/>
          <w:sz w:val="28"/>
          <w:szCs w:val="28"/>
        </w:rPr>
        <w:t xml:space="preserve">为保证新冠疫苗的接种质量和接种安全,保障接种现场有序开展、高效实施，特制定本方案。</w:t>
      </w:r>
    </w:p>
    <w:p>
      <w:pPr>
        <w:ind w:left="0" w:right="0" w:firstLine="560"/>
        <w:spacing w:before="450" w:after="450" w:line="312" w:lineRule="auto"/>
      </w:pPr>
      <w:r>
        <w:rPr>
          <w:rFonts w:ascii="宋体" w:hAnsi="宋体" w:eastAsia="宋体" w:cs="宋体"/>
          <w:color w:val="000"/>
          <w:sz w:val="28"/>
          <w:szCs w:val="28"/>
        </w:rPr>
        <w:t xml:space="preserve">一、临时接种点设置</w:t>
      </w:r>
    </w:p>
    <w:p>
      <w:pPr>
        <w:ind w:left="0" w:right="0" w:firstLine="560"/>
        <w:spacing w:before="450" w:after="450" w:line="312" w:lineRule="auto"/>
      </w:pPr>
      <w:r>
        <w:rPr>
          <w:rFonts w:ascii="宋体" w:hAnsi="宋体" w:eastAsia="宋体" w:cs="宋体"/>
          <w:color w:val="000"/>
          <w:sz w:val="28"/>
          <w:szCs w:val="28"/>
        </w:rPr>
        <w:t xml:space="preserve">(一)应根据《预防接种工作规范》要求，合理设置接种点，应有足够的空间进行受种者信息登记、疫苗接和、接种后留观用。</w:t>
      </w:r>
    </w:p>
    <w:p>
      <w:pPr>
        <w:ind w:left="0" w:right="0" w:firstLine="560"/>
        <w:spacing w:before="450" w:after="450" w:line="312" w:lineRule="auto"/>
      </w:pPr>
      <w:r>
        <w:rPr>
          <w:rFonts w:ascii="宋体" w:hAnsi="宋体" w:eastAsia="宋体" w:cs="宋体"/>
          <w:color w:val="000"/>
          <w:sz w:val="28"/>
          <w:szCs w:val="28"/>
        </w:rPr>
        <w:t xml:space="preserve">按照属地管理原则，临时接种点须经当地县级及以上卫生健康主管部门确定认可。设在医疗机构的临时接种点要以指定与自愿申报相结合的原则设置。</w:t>
      </w:r>
    </w:p>
    <w:p>
      <w:pPr>
        <w:ind w:left="0" w:right="0" w:firstLine="560"/>
        <w:spacing w:before="450" w:after="450" w:line="312" w:lineRule="auto"/>
      </w:pPr>
      <w:r>
        <w:rPr>
          <w:rFonts w:ascii="宋体" w:hAnsi="宋体" w:eastAsia="宋体" w:cs="宋体"/>
          <w:color w:val="000"/>
          <w:sz w:val="28"/>
          <w:szCs w:val="28"/>
        </w:rPr>
        <w:t xml:space="preserve">(二)可依托集体单位医务室、办公室、教室等固定房</w:t>
      </w:r>
    </w:p>
    <w:p>
      <w:pPr>
        <w:ind w:left="0" w:right="0" w:firstLine="560"/>
        <w:spacing w:before="450" w:after="450" w:line="312" w:lineRule="auto"/>
      </w:pPr>
      <w:r>
        <w:rPr>
          <w:rFonts w:ascii="宋体" w:hAnsi="宋体" w:eastAsia="宋体" w:cs="宋体"/>
          <w:color w:val="000"/>
          <w:sz w:val="28"/>
          <w:szCs w:val="28"/>
        </w:rPr>
        <w:t xml:space="preserve">屋设置，偏远或条件艰苦地区可通过搭建帐篷、方舱、移动预防接种车等，建立临时接种点。应标示工作流程，按照候诊、询问、登记、告知、接种、留观等功能进行分区。</w:t>
      </w:r>
    </w:p>
    <w:p>
      <w:pPr>
        <w:ind w:left="0" w:right="0" w:firstLine="560"/>
        <w:spacing w:before="450" w:after="450" w:line="312" w:lineRule="auto"/>
      </w:pPr>
      <w:r>
        <w:rPr>
          <w:rFonts w:ascii="宋体" w:hAnsi="宋体" w:eastAsia="宋体" w:cs="宋体"/>
          <w:color w:val="000"/>
          <w:sz w:val="28"/>
          <w:szCs w:val="28"/>
        </w:rPr>
        <w:t xml:space="preserve">(三)应至少配备2名具有资格的工作人员实施现场预防接种工作，并根据受种者数量适当增加人员。</w:t>
      </w:r>
    </w:p>
    <w:p>
      <w:pPr>
        <w:ind w:left="0" w:right="0" w:firstLine="560"/>
        <w:spacing w:before="450" w:after="450" w:line="312" w:lineRule="auto"/>
      </w:pPr>
      <w:r>
        <w:rPr>
          <w:rFonts w:ascii="宋体" w:hAnsi="宋体" w:eastAsia="宋体" w:cs="宋体"/>
          <w:color w:val="000"/>
          <w:sz w:val="28"/>
          <w:szCs w:val="28"/>
        </w:rPr>
        <w:t xml:space="preserve">参加临时接种点新冠疫苗接种的工作人员应取得相应的资格或资质(执业医师、执业助理医师、执业护士等)，应参加专业培训，并考核合格后方可从事新冠疫苗接种。从享预防接种异常反应处置的医疗卫生人员和相关工作人员需要接受预防接种异常反应紧急救治或急救培训。要有二级以上医院派驻的急诊急救医务人员，现场有120救护车提供转运保障。</w:t>
      </w:r>
    </w:p>
    <w:p>
      <w:pPr>
        <w:ind w:left="0" w:right="0" w:firstLine="560"/>
        <w:spacing w:before="450" w:after="450" w:line="312" w:lineRule="auto"/>
      </w:pPr>
      <w:r>
        <w:rPr>
          <w:rFonts w:ascii="宋体" w:hAnsi="宋体" w:eastAsia="宋体" w:cs="宋体"/>
          <w:color w:val="000"/>
          <w:sz w:val="28"/>
          <w:szCs w:val="28"/>
        </w:rPr>
        <w:t xml:space="preserve">(四)应配备用于储存疫苗的冷链设施设备，确保疫苗在冷藏条件下储存和运输。</w:t>
      </w:r>
    </w:p>
    <w:p>
      <w:pPr>
        <w:ind w:left="0" w:right="0" w:firstLine="560"/>
        <w:spacing w:before="450" w:after="450" w:line="312" w:lineRule="auto"/>
      </w:pPr>
      <w:r>
        <w:rPr>
          <w:rFonts w:ascii="宋体" w:hAnsi="宋体" w:eastAsia="宋体" w:cs="宋体"/>
          <w:color w:val="000"/>
          <w:sz w:val="28"/>
          <w:szCs w:val="28"/>
        </w:rPr>
        <w:t xml:space="preserve">(五)应配备与受种者数量相适应的注射器材、消毒药品和器械等。</w:t>
      </w:r>
    </w:p>
    <w:p>
      <w:pPr>
        <w:ind w:left="0" w:right="0" w:firstLine="560"/>
        <w:spacing w:before="450" w:after="450" w:line="312" w:lineRule="auto"/>
      </w:pPr>
      <w:r>
        <w:rPr>
          <w:rFonts w:ascii="宋体" w:hAnsi="宋体" w:eastAsia="宋体" w:cs="宋体"/>
          <w:color w:val="000"/>
          <w:sz w:val="28"/>
          <w:szCs w:val="28"/>
        </w:rPr>
        <w:t xml:space="preserve">(六)应配备必须的急救药品和器材，加强管理和定期核查。</w:t>
      </w:r>
    </w:p>
    <w:p>
      <w:pPr>
        <w:ind w:left="0" w:right="0" w:firstLine="560"/>
        <w:spacing w:before="450" w:after="450" w:line="312" w:lineRule="auto"/>
      </w:pPr>
      <w:r>
        <w:rPr>
          <w:rFonts w:ascii="宋体" w:hAnsi="宋体" w:eastAsia="宋体" w:cs="宋体"/>
          <w:color w:val="000"/>
          <w:sz w:val="28"/>
          <w:szCs w:val="28"/>
        </w:rPr>
        <w:t xml:space="preserve">制定疑似预防接种异常反应应急预案。</w:t>
      </w:r>
    </w:p>
    <w:p>
      <w:pPr>
        <w:ind w:left="0" w:right="0" w:firstLine="560"/>
        <w:spacing w:before="450" w:after="450" w:line="312" w:lineRule="auto"/>
      </w:pPr>
      <w:r>
        <w:rPr>
          <w:rFonts w:ascii="宋体" w:hAnsi="宋体" w:eastAsia="宋体" w:cs="宋体"/>
          <w:color w:val="000"/>
          <w:sz w:val="28"/>
          <w:szCs w:val="28"/>
        </w:rPr>
        <w:t xml:space="preserve">(七)应配备具有使用免疫规划信息系统的电脑、扫码、打印机等设备设施，接入互联网，通过计算机录入，上报疫苗接种个案相关信息。</w:t>
      </w:r>
    </w:p>
    <w:p>
      <w:pPr>
        <w:ind w:left="0" w:right="0" w:firstLine="560"/>
        <w:spacing w:before="450" w:after="450" w:line="312" w:lineRule="auto"/>
      </w:pPr>
      <w:r>
        <w:rPr>
          <w:rFonts w:ascii="宋体" w:hAnsi="宋体" w:eastAsia="宋体" w:cs="宋体"/>
          <w:color w:val="000"/>
          <w:sz w:val="28"/>
          <w:szCs w:val="28"/>
        </w:rPr>
        <w:t xml:space="preserve">应提前在XX省免疫规划信息系统做好接种单位及人员的注册工作</w:t>
      </w:r>
    </w:p>
    <w:p>
      <w:pPr>
        <w:ind w:left="0" w:right="0" w:firstLine="560"/>
        <w:spacing w:before="450" w:after="450" w:line="312" w:lineRule="auto"/>
      </w:pPr>
      <w:r>
        <w:rPr>
          <w:rFonts w:ascii="宋体" w:hAnsi="宋体" w:eastAsia="宋体" w:cs="宋体"/>
          <w:color w:val="000"/>
          <w:sz w:val="28"/>
          <w:szCs w:val="28"/>
        </w:rPr>
        <w:t xml:space="preserve">二、接种现场组织</w:t>
      </w:r>
    </w:p>
    <w:p>
      <w:pPr>
        <w:ind w:left="0" w:right="0" w:firstLine="560"/>
        <w:spacing w:before="450" w:after="450" w:line="312" w:lineRule="auto"/>
      </w:pPr>
      <w:r>
        <w:rPr>
          <w:rFonts w:ascii="宋体" w:hAnsi="宋体" w:eastAsia="宋体" w:cs="宋体"/>
          <w:color w:val="000"/>
          <w:sz w:val="28"/>
          <w:szCs w:val="28"/>
        </w:rPr>
        <w:t xml:space="preserve">(一)区联防联控机制(疫情防控指挥部、领导小组)负责新冠疫苗临时接种点的设置和安排,建立多部门协调机制,成立组织领导、专业技术、疑似预防接种异常反应处置、宣传、督导、后勤保障等小组，明确各部门职责，做好人员培训、宣传教育、物资调用等工作。</w:t>
      </w:r>
    </w:p>
    <w:p>
      <w:pPr>
        <w:ind w:left="0" w:right="0" w:firstLine="560"/>
        <w:spacing w:before="450" w:after="450" w:line="312" w:lineRule="auto"/>
      </w:pPr>
      <w:r>
        <w:rPr>
          <w:rFonts w:ascii="宋体" w:hAnsi="宋体" w:eastAsia="宋体" w:cs="宋体"/>
          <w:color w:val="000"/>
          <w:sz w:val="28"/>
          <w:szCs w:val="28"/>
        </w:rPr>
        <w:t xml:space="preserve">(二)设置新冠疫苗临时接种点的机关、企事业单位、学校等单位要承担接种实施的主体责任,负贵接种人员的摸底登记、宣传发动和预约接种,根据要求设置临时接种场所，协助配备免疫规划信息系统设备和冷链设施设备，安排接种时间，组织疫苗接种现场活动。</w:t>
      </w:r>
    </w:p>
    <w:p>
      <w:pPr>
        <w:ind w:left="0" w:right="0" w:firstLine="560"/>
        <w:spacing w:before="450" w:after="450" w:line="312" w:lineRule="auto"/>
      </w:pPr>
      <w:r>
        <w:rPr>
          <w:rFonts w:ascii="宋体" w:hAnsi="宋体" w:eastAsia="宋体" w:cs="宋体"/>
          <w:color w:val="000"/>
          <w:sz w:val="28"/>
          <w:szCs w:val="28"/>
        </w:rPr>
        <w:t xml:space="preserve">(三)设置临时接种点的接种单位(或指定的医疗机构)，要根据接种人群数量，选配合适的接种人员，承担临时接种点所需疫苗、注射器材、急救药品、抢救设施及其他相关器材和设备的准备工作。</w:t>
      </w:r>
    </w:p>
    <w:p>
      <w:pPr>
        <w:ind w:left="0" w:right="0" w:firstLine="560"/>
        <w:spacing w:before="450" w:after="450" w:line="312" w:lineRule="auto"/>
      </w:pPr>
      <w:r>
        <w:rPr>
          <w:rFonts w:ascii="宋体" w:hAnsi="宋体" w:eastAsia="宋体" w:cs="宋体"/>
          <w:color w:val="000"/>
          <w:sz w:val="28"/>
          <w:szCs w:val="28"/>
        </w:rPr>
        <w:t xml:space="preserve">(四)接种点在每次实施接种工作中，应保证至少1名健康询问、登记和知情告知人员，每个接种台各1名接种人员，至少配备1名留观和疑似预防接种不良反应处置临床医生。</w:t>
      </w:r>
    </w:p>
    <w:p>
      <w:pPr>
        <w:ind w:left="0" w:right="0" w:firstLine="560"/>
        <w:spacing w:before="450" w:after="450" w:line="312" w:lineRule="auto"/>
      </w:pPr>
      <w:r>
        <w:rPr>
          <w:rFonts w:ascii="宋体" w:hAnsi="宋体" w:eastAsia="宋体" w:cs="宋体"/>
          <w:color w:val="000"/>
          <w:sz w:val="28"/>
          <w:szCs w:val="28"/>
        </w:rPr>
        <w:t xml:space="preserve">(五)一旦发现接种后疑似预防接种异常反应，要及时组织救治,按照现行疑似预防接种异常反应监测方案的要求及时进行调查、鉴定、处理和报告。</w:t>
      </w:r>
    </w:p>
    <w:p>
      <w:pPr>
        <w:ind w:left="0" w:right="0" w:firstLine="560"/>
        <w:spacing w:before="450" w:after="450" w:line="312" w:lineRule="auto"/>
      </w:pPr>
      <w:r>
        <w:rPr>
          <w:rFonts w:ascii="宋体" w:hAnsi="宋体" w:eastAsia="宋体" w:cs="宋体"/>
          <w:color w:val="000"/>
          <w:sz w:val="28"/>
          <w:szCs w:val="28"/>
        </w:rPr>
        <w:t xml:space="preserve">(六)使用后的自毁型注射器、一次性注射器及其他医疗废物严格按照《医疗废物管理条例》的规定处理，未设在医疗机构的临时接种点应将所有医疗废物带回集中处理。</w:t>
      </w:r>
    </w:p>
    <w:p>
      <w:pPr>
        <w:ind w:left="0" w:right="0" w:firstLine="560"/>
        <w:spacing w:before="450" w:after="450" w:line="312" w:lineRule="auto"/>
      </w:pPr>
      <w:r>
        <w:rPr>
          <w:rFonts w:ascii="宋体" w:hAnsi="宋体" w:eastAsia="宋体" w:cs="宋体"/>
          <w:color w:val="000"/>
          <w:sz w:val="28"/>
          <w:szCs w:val="28"/>
        </w:rPr>
        <w:t xml:space="preserve">(七)接种点应按新冠疫情常态化防控要求，做好人员健康扫码、测量体温及佩带口罩等相关工作;</w:t>
      </w:r>
    </w:p>
    <w:p>
      <w:pPr>
        <w:ind w:left="0" w:right="0" w:firstLine="560"/>
        <w:spacing w:before="450" w:after="450" w:line="312" w:lineRule="auto"/>
      </w:pPr>
      <w:r>
        <w:rPr>
          <w:rFonts w:ascii="宋体" w:hAnsi="宋体" w:eastAsia="宋体" w:cs="宋体"/>
          <w:color w:val="000"/>
          <w:sz w:val="28"/>
          <w:szCs w:val="28"/>
        </w:rPr>
        <w:t xml:space="preserve">三、疫苗的登记与管理</w:t>
      </w:r>
    </w:p>
    <w:p>
      <w:pPr>
        <w:ind w:left="0" w:right="0" w:firstLine="560"/>
        <w:spacing w:before="450" w:after="450" w:line="312" w:lineRule="auto"/>
      </w:pPr>
      <w:r>
        <w:rPr>
          <w:rFonts w:ascii="宋体" w:hAnsi="宋体" w:eastAsia="宋体" w:cs="宋体"/>
          <w:color w:val="000"/>
          <w:sz w:val="28"/>
          <w:szCs w:val="28"/>
        </w:rPr>
        <w:t xml:space="preserve">(一)应按照《疫苗管理法》、《预防接种工作规范》、《疫苗储存和运输管理规范》的要求，做好新冠疫苗的出入库记录及温度监测记录等相关工作;</w:t>
      </w:r>
    </w:p>
    <w:p>
      <w:pPr>
        <w:ind w:left="0" w:right="0" w:firstLine="560"/>
        <w:spacing w:before="450" w:after="450" w:line="312" w:lineRule="auto"/>
      </w:pPr>
      <w:r>
        <w:rPr>
          <w:rFonts w:ascii="宋体" w:hAnsi="宋体" w:eastAsia="宋体" w:cs="宋体"/>
          <w:color w:val="000"/>
          <w:sz w:val="28"/>
          <w:szCs w:val="28"/>
        </w:rPr>
        <w:t xml:space="preserve">(二)疫苗信息应按要求扫码录入XX省免疫规划信息系统，每支疫苗应开展扫码接种。</w:t>
      </w:r>
    </w:p>
    <w:p>
      <w:pPr>
        <w:ind w:left="0" w:right="0" w:firstLine="560"/>
        <w:spacing w:before="450" w:after="450" w:line="312" w:lineRule="auto"/>
      </w:pPr>
      <w:r>
        <w:rPr>
          <w:rFonts w:ascii="宋体" w:hAnsi="宋体" w:eastAsia="宋体" w:cs="宋体"/>
          <w:color w:val="000"/>
          <w:sz w:val="28"/>
          <w:szCs w:val="28"/>
        </w:rPr>
        <w:t xml:space="preserve">四、新冠疫苗接种的实施</w:t>
      </w:r>
    </w:p>
    <w:p>
      <w:pPr>
        <w:ind w:left="0" w:right="0" w:firstLine="560"/>
        <w:spacing w:before="450" w:after="450" w:line="312" w:lineRule="auto"/>
      </w:pPr>
      <w:r>
        <w:rPr>
          <w:rFonts w:ascii="宋体" w:hAnsi="宋体" w:eastAsia="宋体" w:cs="宋体"/>
          <w:color w:val="000"/>
          <w:sz w:val="28"/>
          <w:szCs w:val="28"/>
        </w:rPr>
        <w:t xml:space="preserve">(一)工作人员应严格掌握接种禁忌，接种前对受种者进行预检，开展接种禁忌症排查，详细告知受种者接种新冠疫苗常见不良反应、接种注意事项、后续健康状况观察、处置建议以及联系方式等，并请受种者签署知情同意书。</w:t>
      </w:r>
    </w:p>
    <w:p>
      <w:pPr>
        <w:ind w:left="0" w:right="0" w:firstLine="560"/>
        <w:spacing w:before="450" w:after="450" w:line="312" w:lineRule="auto"/>
      </w:pPr>
      <w:r>
        <w:rPr>
          <w:rFonts w:ascii="宋体" w:hAnsi="宋体" w:eastAsia="宋体" w:cs="宋体"/>
          <w:color w:val="000"/>
          <w:sz w:val="28"/>
          <w:szCs w:val="28"/>
        </w:rPr>
        <w:t xml:space="preserve">(二)接种人员应严格按照“三查七对一验证”的要求，实施接种前需检查受种者健康状况和接种禁忌证，查对预防接种凭证，检查疫苗、注射器外观与批号、效期;</w:t>
      </w:r>
    </w:p>
    <w:p>
      <w:pPr>
        <w:ind w:left="0" w:right="0" w:firstLine="560"/>
        <w:spacing w:before="450" w:after="450" w:line="312" w:lineRule="auto"/>
      </w:pPr>
      <w:r>
        <w:rPr>
          <w:rFonts w:ascii="宋体" w:hAnsi="宋体" w:eastAsia="宋体" w:cs="宋体"/>
          <w:color w:val="000"/>
          <w:sz w:val="28"/>
          <w:szCs w:val="28"/>
        </w:rPr>
        <w:t xml:space="preserve">核对受种对象姓名、年龄、疫苗品名、规格、剂量、接种部位、接种途径;接种疫苗前请受种者验证接种的疫苗种类和有效期等。</w:t>
      </w:r>
    </w:p>
    <w:p>
      <w:pPr>
        <w:ind w:left="0" w:right="0" w:firstLine="560"/>
        <w:spacing w:before="450" w:after="450" w:line="312" w:lineRule="auto"/>
      </w:pPr>
      <w:r>
        <w:rPr>
          <w:rFonts w:ascii="宋体" w:hAnsi="宋体" w:eastAsia="宋体" w:cs="宋体"/>
          <w:color w:val="000"/>
          <w:sz w:val="28"/>
          <w:szCs w:val="28"/>
        </w:rPr>
        <w:t xml:space="preserve">(三)应合理安排每天的接种人数，做好现场接种秩序的维护工作,每个接种台及每名接种人员每小时接种服务人数原则上不超过15人，严格实施安全注射。</w:t>
      </w:r>
    </w:p>
    <w:p>
      <w:pPr>
        <w:ind w:left="0" w:right="0" w:firstLine="560"/>
        <w:spacing w:before="450" w:after="450" w:line="312" w:lineRule="auto"/>
      </w:pPr>
      <w:r>
        <w:rPr>
          <w:rFonts w:ascii="宋体" w:hAnsi="宋体" w:eastAsia="宋体" w:cs="宋体"/>
          <w:color w:val="000"/>
          <w:sz w:val="28"/>
          <w:szCs w:val="28"/>
        </w:rPr>
        <w:t xml:space="preserve">(四)所有受种者信息应准确、无误录入XX省免疫规划信息系统，应按要求进行疫苗扫码接种工作。</w:t>
      </w:r>
    </w:p>
    <w:p>
      <w:pPr>
        <w:ind w:left="0" w:right="0" w:firstLine="560"/>
        <w:spacing w:before="450" w:after="450" w:line="312" w:lineRule="auto"/>
      </w:pPr>
      <w:r>
        <w:rPr>
          <w:rFonts w:ascii="宋体" w:hAnsi="宋体" w:eastAsia="宋体" w:cs="宋体"/>
          <w:color w:val="000"/>
          <w:sz w:val="28"/>
          <w:szCs w:val="28"/>
        </w:rPr>
        <w:t xml:space="preserve">(五)应严格要求受种者接种后留观30分钟，无不良反应方可离开。</w:t>
      </w:r>
    </w:p>
    <w:p>
      <w:pPr>
        <w:ind w:left="0" w:right="0" w:firstLine="560"/>
        <w:spacing w:before="450" w:after="450" w:line="312" w:lineRule="auto"/>
      </w:pPr>
      <w:r>
        <w:rPr>
          <w:rFonts w:ascii="宋体" w:hAnsi="宋体" w:eastAsia="宋体" w:cs="宋体"/>
          <w:color w:val="000"/>
          <w:sz w:val="28"/>
          <w:szCs w:val="28"/>
        </w:rPr>
        <w:t xml:space="preserve">(六)完成全程接种后应向受种者发放预防接种凭证，并妥善做好接种相关资料的保存工作。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2025-07-08T11:55:43+08:00</dcterms:created>
  <dcterms:modified xsi:type="dcterms:W3CDTF">2025-07-08T11:55:43+08:00</dcterms:modified>
</cp:coreProperties>
</file>

<file path=docProps/custom.xml><?xml version="1.0" encoding="utf-8"?>
<Properties xmlns="http://schemas.openxmlformats.org/officeDocument/2006/custom-properties" xmlns:vt="http://schemas.openxmlformats.org/officeDocument/2006/docPropsVTypes"/>
</file>