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2025年全市征收攻坚动员会议讲话（改）</w:t>
      </w:r>
      <w:bookmarkEnd w:id="1"/>
    </w:p>
    <w:p>
      <w:pPr>
        <w:jc w:val="center"/>
        <w:spacing w:before="0" w:after="450"/>
      </w:pPr>
      <w:r>
        <w:rPr>
          <w:rFonts w:ascii="Arial" w:hAnsi="Arial" w:eastAsia="Arial" w:cs="Arial"/>
          <w:color w:val="999999"/>
          <w:sz w:val="20"/>
          <w:szCs w:val="20"/>
        </w:rPr>
        <w:t xml:space="preserve">来源：网络  作者：琴心剑胆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在2024年全市征收攻坚动员会议上的讲话（2024年1月日）市长同志们：今年是贯彻落实党的十九大精神的开局之年，也是决胜全面建成小康社会、建设幸福美好吉林的关键一年，今天市政府在这里组织召开全市房屋和土地征收“冬春攻坚”动员会议，主要考虑到...</w:t>
      </w:r>
    </w:p>
    <w:p>
      <w:pPr>
        <w:ind w:left="0" w:right="0" w:firstLine="560"/>
        <w:spacing w:before="450" w:after="450" w:line="312" w:lineRule="auto"/>
      </w:pPr>
      <w:r>
        <w:rPr>
          <w:rFonts w:ascii="宋体" w:hAnsi="宋体" w:eastAsia="宋体" w:cs="宋体"/>
          <w:color w:val="000"/>
          <w:sz w:val="28"/>
          <w:szCs w:val="28"/>
        </w:rPr>
        <w:t xml:space="preserve">在2025年全市征收攻坚动员会议上的讲话</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也是决胜全面建成小康社会、建设幸福美好吉林的关键一年，今天市政府在这里组织召开全市房屋和土地征收“冬春攻坚”动员会议，主要考虑到当前征收难问题仍是制约我市项目建设、影响全市经济社会发展的主要瓶颈之一，破解征收难题仍是各级政府必须完成的首要任务。今天这个会议，就是落实征收工作责任的会议，是一次再加压力、再鼓干劲的工作推进会，也是全面保障项目4月开工的攻坚动员会。</w:t>
      </w:r>
    </w:p>
    <w:p>
      <w:pPr>
        <w:ind w:left="0" w:right="0" w:firstLine="560"/>
        <w:spacing w:before="450" w:after="450" w:line="312" w:lineRule="auto"/>
      </w:pPr>
      <w:r>
        <w:rPr>
          <w:rFonts w:ascii="宋体" w:hAnsi="宋体" w:eastAsia="宋体" w:cs="宋体"/>
          <w:color w:val="000"/>
          <w:sz w:val="28"/>
          <w:szCs w:val="28"/>
        </w:rPr>
        <w:t xml:space="preserve">刚才，主任已经汇报了征收攻坚实施意见，各区（开发区）的目标任务，包括征收资金安排都很全面，制定的工作措施很具体、也很实际，我都同意，希望大家对照实施意见进一步细化措施，强化责任，认真抓好落实。下面，我就如何抓好攻坚活动，再强调三点意见：</w:t>
      </w:r>
    </w:p>
    <w:p>
      <w:pPr>
        <w:ind w:left="0" w:right="0" w:firstLine="560"/>
        <w:spacing w:before="450" w:after="450" w:line="312" w:lineRule="auto"/>
      </w:pPr>
      <w:r>
        <w:rPr>
          <w:rFonts w:ascii="宋体" w:hAnsi="宋体" w:eastAsia="宋体" w:cs="宋体"/>
          <w:color w:val="000"/>
          <w:sz w:val="28"/>
          <w:szCs w:val="28"/>
        </w:rPr>
        <w:t xml:space="preserve">一要以必胜信心决战攻坚</w:t>
      </w:r>
    </w:p>
    <w:p>
      <w:pPr>
        <w:ind w:left="0" w:right="0" w:firstLine="560"/>
        <w:spacing w:before="450" w:after="450" w:line="312" w:lineRule="auto"/>
      </w:pPr>
      <w:r>
        <w:rPr>
          <w:rFonts w:ascii="宋体" w:hAnsi="宋体" w:eastAsia="宋体" w:cs="宋体"/>
          <w:color w:val="000"/>
          <w:sz w:val="28"/>
          <w:szCs w:val="28"/>
        </w:rPr>
        <w:t xml:space="preserve">有这样一句话：城市要发展，征迁不能等；经济要振兴，征迁当先锋；干部要锻炼，征迁是一线。虽然这只是一句顺口溜，但也能够充分体现征地拆迁的重要意义。抓经济发展，离不开项目建设，而项目建设最重要的基础和前提就是房地征收。可以说，征收工作的推进力度和工作进度事关我市重大项目建设的顺利实施、五大发展举措的全面落实以及民生承诺事项的按时兑现，是推进我市城乡建设的基本保障和关键所在。</w:t>
      </w:r>
    </w:p>
    <w:p>
      <w:pPr>
        <w:ind w:left="0" w:right="0" w:firstLine="560"/>
        <w:spacing w:before="450" w:after="450" w:line="312" w:lineRule="auto"/>
      </w:pPr>
      <w:r>
        <w:rPr>
          <w:rFonts w:ascii="宋体" w:hAnsi="宋体" w:eastAsia="宋体" w:cs="宋体"/>
          <w:color w:val="000"/>
          <w:sz w:val="28"/>
          <w:szCs w:val="28"/>
        </w:rPr>
        <w:t xml:space="preserve">1月2日，我们召开会议，对项目手续批办进行了专题研究，省、市都已经建立了工作机制，大大缩短了审批时限。现在看，加快项目建设的核心任务就是征收。所以，我们今天召开征收攻坚会议，专题研究部署全市征收工作。</w:t>
      </w:r>
    </w:p>
    <w:p>
      <w:pPr>
        <w:ind w:left="0" w:right="0" w:firstLine="560"/>
        <w:spacing w:before="450" w:after="450" w:line="312" w:lineRule="auto"/>
      </w:pPr>
      <w:r>
        <w:rPr>
          <w:rFonts w:ascii="宋体" w:hAnsi="宋体" w:eastAsia="宋体" w:cs="宋体"/>
          <w:color w:val="000"/>
          <w:sz w:val="28"/>
          <w:szCs w:val="28"/>
        </w:rPr>
        <w:t xml:space="preserve">近年来，我市房地征收工作虽然总体平稳，但进展相对缓慢，个别区政府、开发区管委会在工作推进上力度不够、措施不实，已经影响到重点工程的建设进度和重大项目的落地建设，影响到群众切身利益和社会和谐稳定，一定程度上束缚了我市的经济发展。所以市政府决定开展攻坚活动，通过攻坚把难点问题逐个破解，盘活这盘僵棋。</w:t>
      </w:r>
    </w:p>
    <w:p>
      <w:pPr>
        <w:ind w:left="0" w:right="0" w:firstLine="560"/>
        <w:spacing w:before="450" w:after="450" w:line="312" w:lineRule="auto"/>
      </w:pPr>
      <w:r>
        <w:rPr>
          <w:rFonts w:ascii="宋体" w:hAnsi="宋体" w:eastAsia="宋体" w:cs="宋体"/>
          <w:color w:val="000"/>
          <w:sz w:val="28"/>
          <w:szCs w:val="28"/>
        </w:rPr>
        <w:t xml:space="preserve">实践证明，攻坚能否取得预期成效，关键在各级领导干部。但我们个别一把手还没有把征收工作纳入重要工作日程，没有真正肩负起征收工作第一责任人的担子。今天，我在这里表个态，全市征收工作，我是第一责任人，我要亲自推进这项工作。同样，各区（开发区）一把手作为第一责任人，也要充分认识到房地征收工作的极端重要性，切实增强冬春攻坚的责任感和紧迫感，真正把思想统一到攻坚任务上来，虽然是“天下第一难事”，是“最烫手的山芋”，但为了广大人民群众的根本利益，为了全市经济发展大局，就必须坚定信心、义无反顾、坚决完成，如果攻坚任务未按时完成，就不能怪市政府追究责任。</w:t>
      </w:r>
    </w:p>
    <w:p>
      <w:pPr>
        <w:ind w:left="0" w:right="0" w:firstLine="560"/>
        <w:spacing w:before="450" w:after="450" w:line="312" w:lineRule="auto"/>
      </w:pPr>
      <w:r>
        <w:rPr>
          <w:rFonts w:ascii="宋体" w:hAnsi="宋体" w:eastAsia="宋体" w:cs="宋体"/>
          <w:color w:val="000"/>
          <w:sz w:val="28"/>
          <w:szCs w:val="28"/>
        </w:rPr>
        <w:t xml:space="preserve">二要以重点突破抓好攻坚</w:t>
      </w:r>
    </w:p>
    <w:p>
      <w:pPr>
        <w:ind w:left="0" w:right="0" w:firstLine="560"/>
        <w:spacing w:before="450" w:after="450" w:line="312" w:lineRule="auto"/>
      </w:pPr>
      <w:r>
        <w:rPr>
          <w:rFonts w:ascii="宋体" w:hAnsi="宋体" w:eastAsia="宋体" w:cs="宋体"/>
          <w:color w:val="000"/>
          <w:sz w:val="28"/>
          <w:szCs w:val="28"/>
        </w:rPr>
        <w:t xml:space="preserve">今年征收攻坚的具体目标任务已经明确，下一步要全力突破矛盾点和顽固点，全力以赴推进攻坚，在法律法规框架下，思想工作、奖励措施、强制措施、综合措施一起上，把历史遗留以及新产生的难点问题一个一个攻克掉。主要在三个方面重点攻坚：</w:t>
      </w:r>
    </w:p>
    <w:p>
      <w:pPr>
        <w:ind w:left="0" w:right="0" w:firstLine="560"/>
        <w:spacing w:before="450" w:after="450" w:line="312" w:lineRule="auto"/>
      </w:pPr>
      <w:r>
        <w:rPr>
          <w:rFonts w:ascii="宋体" w:hAnsi="宋体" w:eastAsia="宋体" w:cs="宋体"/>
          <w:color w:val="000"/>
          <w:sz w:val="28"/>
          <w:szCs w:val="28"/>
        </w:rPr>
        <w:t xml:space="preserve">第一，重在促开工。关键是要确保国家、省重点督查项目、市委市政府部署的420开工项目的全面如期开工。特别是铁路西环线、长吉南线、吉荒高速三个项目，国务院、省政府及相关部门已多次专项督调，市政府已经作出了承诺。其中：铁路西环线项目事关我市后续铁路项目能否得到铁路部门的支持，能否列入国家和省计划，能否加快实施，鉴此，船营区、高新区和经开区要把剩余征收任务在3月15日前全部完成，铁投公司要保障征收资金按时到位，不能因资金影响征收；长吉南线项目，船营区负责与军方协调原65331部队用地事宜，要明确专人负责，加大沟通督促力度，确保尽快有结果，其他节点土地必须在3月15日前全部腾空交付，并坚决杜绝已搬迁户返回居住问题；吉荒高速项目剩余的最后一个节点，龙潭区政府要确保在攻坚期间完成征收，否则无法向省里交代。秀水街、新城大路等快速路项目，船营区、昌邑区、丰满区、高新区要在攻坚期间全线启动征收，不能因征收原因影响路网闭合。各区、开发区要对照420开工项目，组织制定工作措施，加大推进力度，实时动态跟进，确保项目如期开工。</w:t>
      </w:r>
    </w:p>
    <w:p>
      <w:pPr>
        <w:ind w:left="0" w:right="0" w:firstLine="560"/>
        <w:spacing w:before="450" w:after="450" w:line="312" w:lineRule="auto"/>
      </w:pPr>
      <w:r>
        <w:rPr>
          <w:rFonts w:ascii="宋体" w:hAnsi="宋体" w:eastAsia="宋体" w:cs="宋体"/>
          <w:color w:val="000"/>
          <w:sz w:val="28"/>
          <w:szCs w:val="28"/>
        </w:rPr>
        <w:t xml:space="preserve">第二，重在抓进度。目前看，有些征收项目一旦遇到难点，就迟滞不前，很长一段时间没有进展。这次攻坚的重点，就是要着力解决这些项目推进过程中的滞阻问题。玄天岭公园、西山街项目，船营区要加快征收收尾，并坚决整治违法建筑突出问题；松江南路两侧棚户区改造项目，也就是小白山区域，已列入南部新城区域发展规划，丰满区政府要立即组织启动征收，市国土局负责保障征收资金并及时土地收储，不要等到相关路网形成后区域升值再实施征收，造成征收成本大幅度增加；哈达湾区域棚户区是国家大气污染督查工作组要求整改的影响我市空气质量的主要区域之一，也是我市现存最大的集中连片棚户区，哈达湾指挥部和昌邑区政府要按照即定工作方案快速推进征收，快速整改，保障区域空气环境质量达标。</w:t>
      </w:r>
    </w:p>
    <w:p>
      <w:pPr>
        <w:ind w:left="0" w:right="0" w:firstLine="560"/>
        <w:spacing w:before="450" w:after="450" w:line="312" w:lineRule="auto"/>
      </w:pPr>
      <w:r>
        <w:rPr>
          <w:rFonts w:ascii="宋体" w:hAnsi="宋体" w:eastAsia="宋体" w:cs="宋体"/>
          <w:color w:val="000"/>
          <w:sz w:val="28"/>
          <w:szCs w:val="28"/>
        </w:rPr>
        <w:t xml:space="preserve">第三，重在保安置。棚改安置是征收惠民政策落实到位的主要体现，目前国家、省已将棚改安置工作列为2025年重点督查事项，特别是对超期一年以上未安置项目将启动问责，我市当前超期安置问题反弹比较严重，超期户数时隔三年再次突破5000户，有些项目已超期40余个月，个别区域信访矛盾相对突出，少数单位未予以足够的重视，措施不力，工作滞后，导致群众反响很强烈。同时，因超期未安置发生的各项补助资金每年近亿元，其中国有企业及财政资金超过六成，很大一笔经济损失，也给财政造成了很大压力。因此，超期安置问题是当前各级政府必须全力解决的最重要的民生实事之一，不能因超期安置影响征收，更不能因为超期安置让群众寒心。各区（开发区）必须把被征收居民回迁安置放在首位，尽快完成征收项目收尾，加快回迁楼建设，或采取货币化、政府购房等多种方式解决。昌邑区热力公司项目、珲春北街东项目、高新区吉丰铁路东项目、经开区七家子回迁区项目等超期项目，各区主要领导要组织在制定切实可行的安置方案，国开吉林、铁投公司等国有企业要全力配合，在春节前必须先解决群众问题再处理相关争议，安置方案近期报市政府督查室督办。</w:t>
      </w:r>
    </w:p>
    <w:p>
      <w:pPr>
        <w:ind w:left="0" w:right="0" w:firstLine="560"/>
        <w:spacing w:before="450" w:after="450" w:line="312" w:lineRule="auto"/>
      </w:pPr>
      <w:r>
        <w:rPr>
          <w:rFonts w:ascii="宋体" w:hAnsi="宋体" w:eastAsia="宋体" w:cs="宋体"/>
          <w:color w:val="000"/>
          <w:sz w:val="28"/>
          <w:szCs w:val="28"/>
        </w:rPr>
        <w:t xml:space="preserve">三要以责任担当助力攻坚</w:t>
      </w:r>
    </w:p>
    <w:p>
      <w:pPr>
        <w:ind w:left="0" w:right="0" w:firstLine="560"/>
        <w:spacing w:before="450" w:after="450" w:line="312" w:lineRule="auto"/>
      </w:pPr>
      <w:r>
        <w:rPr>
          <w:rFonts w:ascii="宋体" w:hAnsi="宋体" w:eastAsia="宋体" w:cs="宋体"/>
          <w:color w:val="000"/>
          <w:sz w:val="28"/>
          <w:szCs w:val="28"/>
        </w:rPr>
        <w:t xml:space="preserve">打好征收攻坚战，是对各级干部“两学一做”学习教育成效的具体检验，也是对各级各部门领导水平和执政能力的真正考验。</w:t>
      </w:r>
    </w:p>
    <w:p>
      <w:pPr>
        <w:ind w:left="0" w:right="0" w:firstLine="560"/>
        <w:spacing w:before="450" w:after="450" w:line="312" w:lineRule="auto"/>
      </w:pPr>
      <w:r>
        <w:rPr>
          <w:rFonts w:ascii="宋体" w:hAnsi="宋体" w:eastAsia="宋体" w:cs="宋体"/>
          <w:color w:val="000"/>
          <w:sz w:val="28"/>
          <w:szCs w:val="28"/>
        </w:rPr>
        <w:t xml:space="preserve">一要强化征收力量。各区政府、开发区管委会作为征收主体，要打造一支能征善战、攻坚克难的征收队伍，要用好一批扎根一线、熟悉民情的基层干部，集中力量，倒排工期，挂图作战，按图督调，推动房地征收大提速。主要领导要带头包保重点、难点项目，要按照定时定量定人的要求落实责任，把骨干力量、精锐部队放到房地征收一线，放在问题突出、矛盾尖锐的主战场上。要积极引导征收干部在思维方式、工作模式、推进体系等方面加强创新、主动调整、及时跟进，用新理念、新思路谋划征收的新办法、新措施，决不能凭老经验做事，要敢于突破、敢为人先，只要符合市委市政府部署要求，符合区域实际和广大群众意愿，不违法、不违纪、不违规，就要大胆地去试、勇敢地去闯。</w:t>
      </w:r>
    </w:p>
    <w:p>
      <w:pPr>
        <w:ind w:left="0" w:right="0" w:firstLine="560"/>
        <w:spacing w:before="450" w:after="450" w:line="312" w:lineRule="auto"/>
      </w:pPr>
      <w:r>
        <w:rPr>
          <w:rFonts w:ascii="宋体" w:hAnsi="宋体" w:eastAsia="宋体" w:cs="宋体"/>
          <w:color w:val="000"/>
          <w:sz w:val="28"/>
          <w:szCs w:val="28"/>
        </w:rPr>
        <w:t xml:space="preserve">二要加强部门联动。各项目建设责任单位要与属地政府加强配合，建立条块捆绑责任机制，形成联包共保同责的责任体系。项目建设责任单位必须要保证征收资金及时足额到位，绝对不能因为资金问题影响征收攻坚进度。市直相关单位要在政策措施方面发挥协调保障作用，国土部门要集中全力打通集体土地征收执行关节，住建部门要协调推进小白山区域耕地征收补偿政策试点，规划部门要继续做好征收航拍，城管执法部门要集中安排打非治违，在全市上下形成一股推进征收攻坚的强大合力。</w:t>
      </w:r>
    </w:p>
    <w:p>
      <w:pPr>
        <w:ind w:left="0" w:right="0" w:firstLine="560"/>
        <w:spacing w:before="450" w:after="450" w:line="312" w:lineRule="auto"/>
      </w:pPr>
      <w:r>
        <w:rPr>
          <w:rFonts w:ascii="宋体" w:hAnsi="宋体" w:eastAsia="宋体" w:cs="宋体"/>
          <w:color w:val="000"/>
          <w:sz w:val="28"/>
          <w:szCs w:val="28"/>
        </w:rPr>
        <w:t xml:space="preserve">三要建立调度督查机制。市建委作为全市征收攻坚综合协调部门，至少一周调度一次各区（开发区）工作进展情况，雪峰至少半个月调度一次，我每个月调度一次，政府项目管理平台要全面掌握准确情况，并及时向政府上报。督查部门要定期开展督查，并将督查结果直接报我，建立一个全程介入、跟踪问效的监督机制，完善一套真督实查、从严奖惩的落实体系，抓好征收任务考核倒逼工作。</w:t>
      </w:r>
    </w:p>
    <w:p>
      <w:pPr>
        <w:ind w:left="0" w:right="0" w:firstLine="560"/>
        <w:spacing w:before="450" w:after="450" w:line="312" w:lineRule="auto"/>
      </w:pPr>
      <w:r>
        <w:rPr>
          <w:rFonts w:ascii="宋体" w:hAnsi="宋体" w:eastAsia="宋体" w:cs="宋体"/>
          <w:color w:val="000"/>
          <w:sz w:val="28"/>
          <w:szCs w:val="28"/>
        </w:rPr>
        <w:t xml:space="preserve">同志们，项目建设事关长远，房地征收是前提和关键，我们务必站在全市经济社会发展大局和全面建成小康社会的高度，正确认识面临的压力和肩负的使命，勇于担当、主动作为，确保圆满完成征收攻坚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