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—在2025年区委理论读书班开班式上的讲话</w:t>
      </w:r>
      <w:bookmarkEnd w:id="1"/>
    </w:p>
    <w:p>
      <w:pPr>
        <w:jc w:val="center"/>
        <w:spacing w:before="0" w:after="450"/>
      </w:pPr>
      <w:r>
        <w:rPr>
          <w:rFonts w:ascii="Arial" w:hAnsi="Arial" w:eastAsia="Arial" w:cs="Arial"/>
          <w:color w:val="999999"/>
          <w:sz w:val="20"/>
          <w:szCs w:val="20"/>
        </w:rPr>
        <w:t xml:space="preserve">来源：网络  作者：清幽竹影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学思践悟提境界知行合一开新局——在2024年区委理论读书班开班式上的讲话同志们：区委举办这次理论读书班，主要是深入系统学习《习近平谈治国理政》第三卷、《习近平新时代中国特色社会主义学习纲要》、《习近平关于力戒形式主义官僚主义重要论述选编》、...</w:t>
      </w:r>
    </w:p>
    <w:p>
      <w:pPr>
        <w:ind w:left="0" w:right="0" w:firstLine="560"/>
        <w:spacing w:before="450" w:after="450" w:line="312" w:lineRule="auto"/>
      </w:pPr>
      <w:r>
        <w:rPr>
          <w:rFonts w:ascii="宋体" w:hAnsi="宋体" w:eastAsia="宋体" w:cs="宋体"/>
          <w:color w:val="000"/>
          <w:sz w:val="28"/>
          <w:szCs w:val="28"/>
        </w:rPr>
        <w:t xml:space="preserve">学思践悟提境界</w:t>
      </w:r>
    </w:p>
    <w:p>
      <w:pPr>
        <w:ind w:left="0" w:right="0" w:firstLine="560"/>
        <w:spacing w:before="450" w:after="450" w:line="312" w:lineRule="auto"/>
      </w:pPr>
      <w:r>
        <w:rPr>
          <w:rFonts w:ascii="宋体" w:hAnsi="宋体" w:eastAsia="宋体" w:cs="宋体"/>
          <w:color w:val="000"/>
          <w:sz w:val="28"/>
          <w:szCs w:val="28"/>
        </w:rPr>
        <w:t xml:space="preserve">知行合一开新局</w:t>
      </w:r>
    </w:p>
    <w:p>
      <w:pPr>
        <w:ind w:left="0" w:right="0" w:firstLine="560"/>
        <w:spacing w:before="450" w:after="450" w:line="312" w:lineRule="auto"/>
      </w:pPr>
      <w:r>
        <w:rPr>
          <w:rFonts w:ascii="宋体" w:hAnsi="宋体" w:eastAsia="宋体" w:cs="宋体"/>
          <w:color w:val="000"/>
          <w:sz w:val="28"/>
          <w:szCs w:val="28"/>
        </w:rPr>
        <w:t xml:space="preserve">——在2025年区委理论读书班开班式上的讲话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举办这次理论读书班，主要是深入系统学习《习近平谈治国理政》第三卷、《习近平新时代中国特色社会主义学习纲要》、《习近平关于力戒形式主义官僚主义重要论述选编》、2025年以来习近平总书记关于坚持党对一切工作的领导等方面的重要论述，重温习近平总书记视察山东重要讲话、重要批示指示精神，进一步学懂弄通做实习近平新时代中国特色社会主义思想，科学应对复杂形势，扎实完成全年目标任务，奋力实现X新区强势崛起良好开局。</w:t>
      </w:r>
    </w:p>
    <w:p>
      <w:pPr>
        <w:ind w:left="0" w:right="0" w:firstLine="560"/>
        <w:spacing w:before="450" w:after="450" w:line="312" w:lineRule="auto"/>
      </w:pPr>
      <w:r>
        <w:rPr>
          <w:rFonts w:ascii="宋体" w:hAnsi="宋体" w:eastAsia="宋体" w:cs="宋体"/>
          <w:color w:val="000"/>
          <w:sz w:val="28"/>
          <w:szCs w:val="28"/>
        </w:rPr>
        <w:t xml:space="preserve">参加开班式有，区委常委，区人大常委会党组成员、副主任，区政府党组成员、副区长，区政协党组成员、副主席，区法院、检察院党组书记；各镇（街道）党政主要负责人，区直各部门、有关企业党组织主要负责人，部分村、社区党组织负责人。</w:t>
      </w:r>
    </w:p>
    <w:p>
      <w:pPr>
        <w:ind w:left="0" w:right="0" w:firstLine="560"/>
        <w:spacing w:before="450" w:after="450" w:line="312" w:lineRule="auto"/>
      </w:pPr>
      <w:r>
        <w:rPr>
          <w:rFonts w:ascii="宋体" w:hAnsi="宋体" w:eastAsia="宋体" w:cs="宋体"/>
          <w:color w:val="000"/>
          <w:sz w:val="28"/>
          <w:szCs w:val="28"/>
        </w:rPr>
        <w:t xml:space="preserve">习近平总书记强调，中国共产党人依靠学习走到今天，也必然要依靠学习走向未来。理论学习是党员干部坚定理想信念的“压舱石”，是指导工作实践的“航标灯”。这次理论读书班，就是让大家从“武”的氛围中跳出来，钻进“文”的环境中，集中充电、静心思考，接受一次思想升华、党性洗礼，为下步工作校准航标、增添干劲。下面，围绕这次区委理论学习读书班提几点要求，概括为“四要、四戒”：</w:t>
      </w:r>
    </w:p>
    <w:p>
      <w:pPr>
        <w:ind w:left="0" w:right="0" w:firstLine="560"/>
        <w:spacing w:before="450" w:after="450" w:line="312" w:lineRule="auto"/>
      </w:pPr>
      <w:r>
        <w:rPr>
          <w:rFonts w:ascii="宋体" w:hAnsi="宋体" w:eastAsia="宋体" w:cs="宋体"/>
          <w:color w:val="000"/>
          <w:sz w:val="28"/>
          <w:szCs w:val="28"/>
        </w:rPr>
        <w:t xml:space="preserve">第一，要真正钻进去，力戒“花架子”。党的创新理论体系，特别是习近平新时代中国特色社会主义思想是一套完整严密的理论体系，只有扎扎实实地学、踏踏实实地悟，才能学得会、学得透、学得通。如果只是装样子、走过场、搞虚把式，不仅浪费时间、耽误工作，学得一知半解、断章取义，更会在党员干部中造成不良影响。这次读书班，我们安排的内容非常充实，而且根据疫情形势，创新线上学习与线下研讨相结合的模式，大家要适应这种模式，真正下功夫学进去。一要下真功。学就要认认真真、专心致志，不能大呼隆、做样子、装门面、走过场，表面上热热闹闹，实际上效果一般。要真学真信、常学常新，切实把学习的过程，变成一个锤炼党性、丰富知识、提升能力的过程，变成一个开阔视野、提升境界、转变作风的过程。集中学习研讨期间，一般不准请假，确需请假的要向区委写出书面报告。二要下苦功。读原著、学原文、悟原理，舍得花精力，变“要我学”为“我要学”，摒弃应付思想，打消功利念头，静下心来、耐下性子，让理论学习走心、走深，以苦为乐、细细品味，从中感悟真理的“香甜”。这种“香甜”的味道，对一些浮躁同志来讲可以说是久违了，要借此机会，补上这顿“精神大餐”。三要下常功。读书百遍，其义自现。用好时间的“边角料”，反复阅读学习，不但可以完整准确地把握精神实质，而且可以从中受到理想信念教育、家国情怀感染、担当精神启迪、朴实文风熏陶，在融会贯通中强化系统把握，在知行合一中提高学习实效，切实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第二，要真正深进去，力戒“夹生饭”。学而不思则罔，思而不学则殆。只学习不思考，对理论学习只是被动的输入，没有主动的加工提炼，就是把自己的头脑变成了别人的跑马场。现在，我们个别党员干部只会引用、不会应用，拉起呱来上知天文、下知地理，国际的、国内的头头是道，真到解决具体问题的时候，哑口无言、束手无策，没有自己的见解。理论的真正价值在于解决实际问题，而思考则是连接理论学习和实践的桥梁。一要一边学一边思。要舍得花时间和精力深钻细研，心用到、脑用活、力用足，深入学习领会其科学内涵、精神实质、精髓要义、实践要求，学的时候多问几个为什么，多想几个怎么办，亲自动手撰写学习心得体会，真正把学习和思考结合起来，坚决杜绝读死书、死读书。二要一边学一边碰。要抓好集中学习研讨，大家在一起畅所欲言，碰撞思想、相互启发，查摆问题、检视反思，特别是聚焦思想根子问题，自觉对表对标，增强学习教育的针对性、实效性。三要一边学一边改。结合各自实际，带着问题学，对标对表校准偏差，从思想、思路、方法、路径入手，边学边改，立行立改，真正做到学以促改，改以验学。</w:t>
      </w:r>
    </w:p>
    <w:p>
      <w:pPr>
        <w:ind w:left="0" w:right="0" w:firstLine="560"/>
        <w:spacing w:before="450" w:after="450" w:line="312" w:lineRule="auto"/>
      </w:pPr>
      <w:r>
        <w:rPr>
          <w:rFonts w:ascii="宋体" w:hAnsi="宋体" w:eastAsia="宋体" w:cs="宋体"/>
          <w:color w:val="000"/>
          <w:sz w:val="28"/>
          <w:szCs w:val="28"/>
        </w:rPr>
        <w:t xml:space="preserve">第三，要真正串起来，力戒“碎片化”。真理是全面的、普遍联系的，不论是学习研究，还是具体应用，都要注重理论的关联性，不能陷入非此即彼的片面性，不能导致理论武装碎片化。大数据时代，有的干部不愿当理论学习的“苦行僧”，不愿意下功夫全面联系地阅读经典原著，而是喜欢所谓的“浅阅读”，吃理论“快餐”。其后果必然是，面对大潮大势，只见树木、不见森林，只看眼前、不看长远，做起工作来目标不明、创新不足、方法跑偏。因此，我们不能搞碎片化学习、片面性理解，而要系统学习、全面把握。一要坚持“三卷”与“一卷、二卷”相统一。党的十九大以来，习近平总书记牢牢把握“两个大局”，高瞻远瞩、运筹帷幄，作出一系列重大科学判断，提出一系列重大战略策略，推动一系列重大工作。《习近平谈治国理政》第三卷，是这一时期的理论结晶，是全面系统反映习近平新时代中国特色社会主义思想的权威著作。我们既要把《习近平谈治国理政》第三卷作为重点学习内容，又要与第一卷、第二卷结合起来，一脉相承学、有机统一学，推动学习不断往深里走、往实里走。二要坚持“局部”与“整体”相统一。大家可以结合自己的工作实际，着重学习某一方面的理论，但不能只学这一方面的理论，而忽视其他方面的理论，不能只局限在工作范畴的“一亩三分地”，搞那种粗浅的、选择性的学习，而是既要掌握关键，也要着力把握体系，理清关键与体系之间的关系，形成一个全面、系统、整体的理论知识架构。三要坚持“主观”与“客观”相统一。要把改造主观世界与改造客观世界联系起来，将思想提升与工作推进衔接起来，特别是面对当前国内外复杂的形势，要不畏浮云遮望眼，善于登高远眺谋全局，及时借助理论的力量，多一些深思，少一些盲动；多一些冷静，少一些冲动，将学习、思考、运用统一起来，实现理论与实践的相互促进、相得益彰。</w:t>
      </w:r>
    </w:p>
    <w:p>
      <w:pPr>
        <w:ind w:left="0" w:right="0" w:firstLine="560"/>
        <w:spacing w:before="450" w:after="450" w:line="312" w:lineRule="auto"/>
      </w:pPr>
      <w:r>
        <w:rPr>
          <w:rFonts w:ascii="宋体" w:hAnsi="宋体" w:eastAsia="宋体" w:cs="宋体"/>
          <w:color w:val="000"/>
          <w:sz w:val="28"/>
          <w:szCs w:val="28"/>
        </w:rPr>
        <w:t xml:space="preserve">第四，要真正用起来，力戒“两张皮”。习近平新时代中国特色社会主义思想，是正确认识当代中国和当今世界的思想武器，是我们做好一切工作的看家本领。一语不能践，万卷徒空虚。把理论学习和具体实践分割开来，就如同买椟还珠、舍本取末，丧失了理论学习的价值。我们要学会从党的创新理论“富矿”中找思路、找原则、找方法，把理论学习同地方实际、工作实际、问题实际结合起来，把理论学习取得的实实在在的效果，转化为干事创业、攻坚克难的动能。一要善于解决问题。当前，我们面临诸多“两头堵”的难题，怎么样闯出一条路子，破解这些难题，就要吃透新思想，在此轨道上搞创新、求突破，而不是瞎折腾。二要善于开辟新局。危机中蕴育新机，我们可能一时迷茫，但学懂弄通新思想，就会豁然开朗。要紧密结合新时代新使命，紧密结合单位实际和岗位职责，悟出开创工作新局面的新思路、新办法，实现学思用贯通、知信行统一。三要善于统筹推进。面对“一手撑伞抓防疫、一手干活抓发展”的新形势、新要求，我们不但要有舍得花精力、下苦功夫学的韧劲，还要有深入思考、结合实际学的钻劲，更要有用理论指导实践、解决实际问题的巧劲，特别是要把疫情防控措施融入经济社会发展进程中，处理好应急举措和长远发展的关系，处理好重振经济和完善治理的关系，因势利导促进经济发展、民生保障、社会维稳，最大程度降低疫情带来的影响。真正把理论学习的成效，转化为夺取双胜利的成果，以优异的成绩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下面，进入学习环节。今天我们荣幸的邀请了省委党校一级巡视员XXX教授围绕《习近平谈治国理政》（第三卷）作专题辅导讲座。XX</w:t>
      </w:r>
    </w:p>
    <w:p>
      <w:pPr>
        <w:ind w:left="0" w:right="0" w:firstLine="560"/>
        <w:spacing w:before="450" w:after="450" w:line="312" w:lineRule="auto"/>
      </w:pPr>
      <w:r>
        <w:rPr>
          <w:rFonts w:ascii="宋体" w:hAnsi="宋体" w:eastAsia="宋体" w:cs="宋体"/>
          <w:color w:val="000"/>
          <w:sz w:val="28"/>
          <w:szCs w:val="28"/>
        </w:rPr>
        <w:t xml:space="preserve">教授是XXX。近年来，应邀到各地做专题辅导报告，受到普遍欢迎。下面，让我们以热烈掌声欢迎XX教授授课。</w:t>
      </w:r>
    </w:p>
    <w:p>
      <w:pPr>
        <w:ind w:left="0" w:right="0" w:firstLine="560"/>
        <w:spacing w:before="450" w:after="450" w:line="312" w:lineRule="auto"/>
      </w:pPr>
      <w:r>
        <w:rPr>
          <w:rFonts w:ascii="宋体" w:hAnsi="宋体" w:eastAsia="宋体" w:cs="宋体"/>
          <w:color w:val="000"/>
          <w:sz w:val="28"/>
          <w:szCs w:val="28"/>
        </w:rPr>
        <w:t xml:space="preserve">（讲座之后）</w:t>
      </w:r>
    </w:p>
    <w:p>
      <w:pPr>
        <w:ind w:left="0" w:right="0" w:firstLine="560"/>
        <w:spacing w:before="450" w:after="450" w:line="312" w:lineRule="auto"/>
      </w:pPr>
      <w:r>
        <w:rPr>
          <w:rFonts w:ascii="宋体" w:hAnsi="宋体" w:eastAsia="宋体" w:cs="宋体"/>
          <w:color w:val="000"/>
          <w:sz w:val="28"/>
          <w:szCs w:val="28"/>
        </w:rPr>
        <w:t xml:space="preserve">刚才，XXX教授围绕《习近平谈治国理政》（第三卷）为我们作了专题辅导讲座。张教授的授课内容丰富、系统透彻，联系实际、深入浅出，既有理论高度、思想深度，又有很强的针对性、实效性，对于广大党员干部深入领会习近平总书记系列重要讲话精神，具有很大的启发和帮助。希望同志们要认真领会张教授的辅导讲座，进一步从战略高度、理论高度，深化对习近平新时代中国特色社会主义思想的理解；进一步联系工作实际，扎实做好“六稳”工作，全面落实“六保”任务，凝心聚力决胜全面建成小康社会，为推动X新区强势崛起贡献力量。</w:t>
      </w:r>
    </w:p>
    <w:p>
      <w:pPr>
        <w:ind w:left="0" w:right="0" w:firstLine="560"/>
        <w:spacing w:before="450" w:after="450" w:line="312" w:lineRule="auto"/>
      </w:pPr>
      <w:r>
        <w:rPr>
          <w:rFonts w:ascii="宋体" w:hAnsi="宋体" w:eastAsia="宋体" w:cs="宋体"/>
          <w:color w:val="000"/>
          <w:sz w:val="28"/>
          <w:szCs w:val="28"/>
        </w:rPr>
        <w:t xml:space="preserve">开班式到此结束，散会。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2025-07-10T10:01:50+08:00</dcterms:created>
  <dcterms:modified xsi:type="dcterms:W3CDTF">2025-07-10T10:01:50+08:00</dcterms:modified>
</cp:coreProperties>
</file>

<file path=docProps/custom.xml><?xml version="1.0" encoding="utf-8"?>
<Properties xmlns="http://schemas.openxmlformats.org/officeDocument/2006/custom-properties" xmlns:vt="http://schemas.openxmlformats.org/officeDocument/2006/docPropsVTypes"/>
</file>