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党课稿件：“不忘初心”要涵养“三种境界”5篇</w:t>
      </w:r>
      <w:bookmarkEnd w:id="1"/>
    </w:p>
    <w:p>
      <w:pPr>
        <w:jc w:val="center"/>
        <w:spacing w:before="0" w:after="450"/>
      </w:pPr>
      <w:r>
        <w:rPr>
          <w:rFonts w:ascii="Arial" w:hAnsi="Arial" w:eastAsia="Arial" w:cs="Arial"/>
          <w:color w:val="999999"/>
          <w:sz w:val="20"/>
          <w:szCs w:val="20"/>
        </w:rPr>
        <w:t xml:space="preserve">来源：网络  作者：暖阳如梦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不忘初心”要涵养“三种境界”党课稿件：“不忘初心”要涵养“三种境界”责任呼唤担当，使命引领未来。检验初心使命，最终要看担当、讲奋斗。总书记指出，能否敢于负责、勇于担当，最能看出一个干部的党性和作风。党员干部在“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党课稿件：“不忘初心”要涵养“三种境界”</w:t>
      </w:r>
    </w:p>
    <w:p>
      <w:pPr>
        <w:ind w:left="0" w:right="0" w:firstLine="560"/>
        <w:spacing w:before="450" w:after="450" w:line="312" w:lineRule="auto"/>
      </w:pPr>
      <w:r>
        <w:rPr>
          <w:rFonts w:ascii="宋体" w:hAnsi="宋体" w:eastAsia="宋体" w:cs="宋体"/>
          <w:color w:val="000"/>
          <w:sz w:val="28"/>
          <w:szCs w:val="28"/>
        </w:rPr>
        <w:t xml:space="preserve">责任呼唤担当，使命引领未来。检验初心使命，最终要看担当、讲奋斗。总书记指出，能否敢于负责、勇于担当，最能看出一个干部的党性和作风。</w:t>
      </w:r>
    </w:p>
    <w:p>
      <w:pPr>
        <w:ind w:left="0" w:right="0" w:firstLine="560"/>
        <w:spacing w:before="450" w:after="450" w:line="312" w:lineRule="auto"/>
      </w:pPr>
      <w:r>
        <w:rPr>
          <w:rFonts w:ascii="宋体" w:hAnsi="宋体" w:eastAsia="宋体" w:cs="宋体"/>
          <w:color w:val="000"/>
          <w:sz w:val="28"/>
          <w:szCs w:val="28"/>
        </w:rPr>
        <w:t xml:space="preserve">党员干部在“不忘初心、牢记使命”主题教育中，既要原原本本、原汁原味地学习，还要对标先进、对照党章，“解剖麻雀”的方式找出自身问题、找准自身差距，更要结合本职工作，主动作为、跳起摸高，解决问题、狠抓落实。党员干部要在主题教育中补足思想之“钙”，找准自身“病根”，实现能力素质大提升，就要涵养“三种境界”。</w:t>
      </w:r>
    </w:p>
    <w:p>
      <w:pPr>
        <w:ind w:left="0" w:right="0" w:firstLine="560"/>
        <w:spacing w:before="450" w:after="450" w:line="312" w:lineRule="auto"/>
      </w:pPr>
      <w:r>
        <w:rPr>
          <w:rFonts w:ascii="宋体" w:hAnsi="宋体" w:eastAsia="宋体" w:cs="宋体"/>
          <w:color w:val="000"/>
          <w:sz w:val="28"/>
          <w:szCs w:val="28"/>
        </w:rPr>
        <w:t xml:space="preserve">1、要有“主动作为、舍我其谁”的精神状态。</w:t>
      </w:r>
    </w:p>
    <w:p>
      <w:pPr>
        <w:ind w:left="0" w:right="0" w:firstLine="560"/>
        <w:spacing w:before="450" w:after="450" w:line="312" w:lineRule="auto"/>
      </w:pPr>
      <w:r>
        <w:rPr>
          <w:rFonts w:ascii="宋体" w:hAnsi="宋体" w:eastAsia="宋体" w:cs="宋体"/>
          <w:color w:val="000"/>
          <w:sz w:val="28"/>
          <w:szCs w:val="28"/>
        </w:rPr>
        <w:t xml:space="preserve">愿不愿意干是态度问题，干得好坏是能力问题，党员干部的精神状态好坏直接影响工作的质量和效率。</w:t>
      </w:r>
    </w:p>
    <w:p>
      <w:pPr>
        <w:ind w:left="0" w:right="0" w:firstLine="560"/>
        <w:spacing w:before="450" w:after="450" w:line="312" w:lineRule="auto"/>
      </w:pPr>
      <w:r>
        <w:rPr>
          <w:rFonts w:ascii="宋体" w:hAnsi="宋体" w:eastAsia="宋体" w:cs="宋体"/>
          <w:color w:val="000"/>
          <w:sz w:val="28"/>
          <w:szCs w:val="28"/>
        </w:rPr>
        <w:t xml:space="preserve">主题教育正是一次党内“大体检”，就是让党员干部在找寻初心的路上，重拾使命担当，找准自身差距，狠抓工作落实。因此，各级党员干部要在学的过程中，拿出“初心”时的激情，激发出“主动作为、舍我其谁”的精神状态，勇于担当，奋力作为。常言道，主动作为必须始于足下，党员干部要守住自己的“责任田”，从自身本职工作抓起，多深入基层调研，多与群众交流，找准自身工作差距，及时加以改正，如果党员干部连本职工作都没做好，把党组织交给的“责任田”撂荒了，甚至弄丢了，那就根本谈不上担当作为。</w:t>
      </w:r>
    </w:p>
    <w:p>
      <w:pPr>
        <w:ind w:left="0" w:right="0" w:firstLine="560"/>
        <w:spacing w:before="450" w:after="450" w:line="312" w:lineRule="auto"/>
      </w:pPr>
      <w:r>
        <w:rPr>
          <w:rFonts w:ascii="宋体" w:hAnsi="宋体" w:eastAsia="宋体" w:cs="宋体"/>
          <w:color w:val="000"/>
          <w:sz w:val="28"/>
          <w:szCs w:val="28"/>
        </w:rPr>
        <w:t xml:space="preserve">态度决定精神，党员干部只有坚持把工作职业当成党的事业，无私奉献、永不懈怠，始终保持击鼓奋进的士气、跳起摸高的勇气、顺势而为的锐气，以良好的精神状态、饱满的工作激情履职作为，才能担起使命，创造佳绩。</w:t>
      </w:r>
    </w:p>
    <w:p>
      <w:pPr>
        <w:ind w:left="0" w:right="0" w:firstLine="560"/>
        <w:spacing w:before="450" w:after="450" w:line="312" w:lineRule="auto"/>
      </w:pPr>
      <w:r>
        <w:rPr>
          <w:rFonts w:ascii="宋体" w:hAnsi="宋体" w:eastAsia="宋体" w:cs="宋体"/>
          <w:color w:val="000"/>
          <w:sz w:val="28"/>
          <w:szCs w:val="28"/>
        </w:rPr>
        <w:t xml:space="preserve">2、要有“时不待我、只争朝夕”的敬业精神。</w:t>
      </w:r>
    </w:p>
    <w:p>
      <w:pPr>
        <w:ind w:left="0" w:right="0" w:firstLine="560"/>
        <w:spacing w:before="450" w:after="450" w:line="312" w:lineRule="auto"/>
      </w:pPr>
      <w:r>
        <w:rPr>
          <w:rFonts w:ascii="宋体" w:hAnsi="宋体" w:eastAsia="宋体" w:cs="宋体"/>
          <w:color w:val="000"/>
          <w:sz w:val="28"/>
          <w:szCs w:val="28"/>
        </w:rPr>
        <w:t xml:space="preserve">机遇与挑战并存，希望与困难同在，需要广大党员干部抢抓机遇、破解难题、善作善成，以“时不待我、只争朝夕”的责任感和使命感，争做模范、勇当先锋，以实际行动带动广大群众齐心协力建设繁荣富裕美好的新家园。</w:t>
      </w:r>
    </w:p>
    <w:p>
      <w:pPr>
        <w:ind w:left="0" w:right="0" w:firstLine="560"/>
        <w:spacing w:before="450" w:after="450" w:line="312" w:lineRule="auto"/>
      </w:pPr>
      <w:r>
        <w:rPr>
          <w:rFonts w:ascii="宋体" w:hAnsi="宋体" w:eastAsia="宋体" w:cs="宋体"/>
          <w:color w:val="000"/>
          <w:sz w:val="28"/>
          <w:szCs w:val="28"/>
        </w:rPr>
        <w:t xml:space="preserve">因此，各级党员干部要加强学习提升能力，遇到困难要迎难而上，遇到机遇要牢牢抓紧，要在主题教育中，补齐思想缺失之“钙”，摒弃“宁肯少做事，也不愿干错事”的畏难情绪，改正“庸懒散浮拖”，拿出“文经我手无差错，事交我办请放心”的工作态度，始终坚持“日常工作，当天事当天毕;干群办事，当天接当天处;上级交办，当天领当天动;科室协作，当天应当天办”“四个当天”制度，与时间赛跑，与自己较劲，把工作当事业，把单位当家里，把群众当亲人，只有扛起自身的使命，做到敬业奉献，才能永葆初心，常驻激情，实现干事创业。</w:t>
      </w:r>
    </w:p>
    <w:p>
      <w:pPr>
        <w:ind w:left="0" w:right="0" w:firstLine="560"/>
        <w:spacing w:before="450" w:after="450" w:line="312" w:lineRule="auto"/>
      </w:pPr>
      <w:r>
        <w:rPr>
          <w:rFonts w:ascii="宋体" w:hAnsi="宋体" w:eastAsia="宋体" w:cs="宋体"/>
          <w:color w:val="000"/>
          <w:sz w:val="28"/>
          <w:szCs w:val="28"/>
        </w:rPr>
        <w:t xml:space="preserve">3、要有“真抓实干、狠抓落实”的责任担当。</w:t>
      </w:r>
    </w:p>
    <w:p>
      <w:pPr>
        <w:ind w:left="0" w:right="0" w:firstLine="560"/>
        <w:spacing w:before="450" w:after="450" w:line="312" w:lineRule="auto"/>
      </w:pPr>
      <w:r>
        <w:rPr>
          <w:rFonts w:ascii="宋体" w:hAnsi="宋体" w:eastAsia="宋体" w:cs="宋体"/>
          <w:color w:val="000"/>
          <w:sz w:val="28"/>
          <w:szCs w:val="28"/>
        </w:rPr>
        <w:t xml:space="preserve">一个行动胜过一打纲领，再好的蓝图不落实也是空中楼阁、镜花水月。</w:t>
      </w:r>
    </w:p>
    <w:p>
      <w:pPr>
        <w:ind w:left="0" w:right="0" w:firstLine="560"/>
        <w:spacing w:before="450" w:after="450" w:line="312" w:lineRule="auto"/>
      </w:pPr>
      <w:r>
        <w:rPr>
          <w:rFonts w:ascii="宋体" w:hAnsi="宋体" w:eastAsia="宋体" w:cs="宋体"/>
          <w:color w:val="000"/>
          <w:sz w:val="28"/>
          <w:szCs w:val="28"/>
        </w:rPr>
        <w:t xml:space="preserve">面对新形势、新任务、新要求，需要党员干部脚踏实地、务实重行，坚持高标准、严要求，以最讲认真的态度解决问题、狠抓落实。增强问题意识，把解决问题作为检验工作成效的试金石，带着问题审视本职工作，聚焦本地区、行业、领域的实际问题，认真梳理查找，深入调查研究，切实找准问题症结，下大力强弱项、补短板，推动各项工作与时俱进、守正出新。要强化执行落实，把工作放在心上、扛在肩上、抓在手上，紧抓快办，对需要长期坚持和落实的，要以钉钉子精神长抓不懈、久久为功。</w:t>
      </w:r>
    </w:p>
    <w:p>
      <w:pPr>
        <w:ind w:left="0" w:right="0" w:firstLine="560"/>
        <w:spacing w:before="450" w:after="450" w:line="312" w:lineRule="auto"/>
      </w:pPr>
      <w:r>
        <w:rPr>
          <w:rFonts w:ascii="宋体" w:hAnsi="宋体" w:eastAsia="宋体" w:cs="宋体"/>
          <w:color w:val="000"/>
          <w:sz w:val="28"/>
          <w:szCs w:val="28"/>
        </w:rPr>
        <w:t xml:space="preserve">特别要把为基层减负作为一项重要内容，认真梳理整改形式主义、官僚主义在工作中的表现，改进和规范督查、调研工作，减少文山会海，以新作风诠释新担当、展现新作为、树立新形象。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第五篇：“不忘初心、牢记使命”主题教育专题党课稿件</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“不忘初心、牢记使命”主题教育主题教育专题党课稿件</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蒂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98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最高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总书记指出，“以百姓心为心，与人民同呼吸、共命运、心连心，是党的初心，也是党的恒心”。唐太宗是我国历史上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56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推翻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最具影响力的政党，是为了广大群众的利益而登上历史舞台的。但在执政70多年后，这个拥有2025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这里可以列举调研中掌握的具体事例作以说明)这就要求我们在想问题、作决策时，要迈开步子，身到一线，多听群众意见，多查现场实情，看一看哪些是群众急需的，哪些是群众盼望的，真正摸清群众的所思所想、所求所盼，这样才能把好事办到群众心坎上，把实事办到群众需要处。</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推翻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五、守初心、担使命，必须真诚团结群众</w:t>
      </w:r>
    </w:p>
    <w:p>
      <w:pPr>
        <w:ind w:left="0" w:right="0" w:firstLine="560"/>
        <w:spacing w:before="450" w:after="450" w:line="312" w:lineRule="auto"/>
      </w:pPr>
      <w:r>
        <w:rPr>
          <w:rFonts w:ascii="宋体" w:hAnsi="宋体" w:eastAsia="宋体" w:cs="宋体"/>
          <w:color w:val="000"/>
          <w:sz w:val="28"/>
          <w:szCs w:val="28"/>
        </w:rPr>
        <w:t xml:space="preserve">加强同群众的团结，是增进党同人民群众鱼水之情的关键问题，也是我们党的传家宝。人心齐，泰山移。团结就是力量，团结出凝聚力、战斗力、生产力。河南南阳内乡县衙有这样一副楹联，“吃百姓之饭，穿百姓之衣，莫道百姓可欺，自己也是百姓;得一官不荣，失一官不辱，勿说一官无用，地方全靠一官。”这幅对联，生动地说明了官员与民众的关系。我们党同人民群众的关系是鱼和水的关系、种子和土地的关系。毛泽东同志曾经强调：“有两种团结是绝对必要的，一种是党内团结，一种是党同人民的团结。这些就是战胜艰难环境的无价之宝，全党同志必须珍爱这两个无价之宝。”</w:t>
      </w:r>
    </w:p>
    <w:p>
      <w:pPr>
        <w:ind w:left="0" w:right="0" w:firstLine="560"/>
        <w:spacing w:before="450" w:after="450" w:line="312" w:lineRule="auto"/>
      </w:pPr>
      <w:r>
        <w:rPr>
          <w:rFonts w:ascii="宋体" w:hAnsi="宋体" w:eastAsia="宋体" w:cs="宋体"/>
          <w:color w:val="000"/>
          <w:sz w:val="28"/>
          <w:szCs w:val="28"/>
        </w:rPr>
        <w:t xml:space="preserve">应该看到，世界因不同而博大，社会因多样而精彩。敢于倾听、主动倾听、善于倾听、乐于倾听群众的意见，是干群沟通的起点，是群众工作的基点，是取信于民的关键点，也是在多元中立主导、在多样中谋共识、在多变中明方向，团结不同阶层、不同利益主体共同奋斗的基础。作为党员干部，我们要时刻牢记联系群众是“最大的优势”、脱离群众是“最大的危险”、服务群众是“最大的责任”这个道理，带头发扬党的优良传统，始终同群众一块苦、一块干、一块过。真心实意地做群众的贴心人。比如，(这里可以列举调研掌握具体事例作以说明)在接待群众来访中，我们要知道，对一些群众来说，走投无路才走信访的路，投靠无门才登信访的门，所以我们不能有“衙门习气”而高高在上、盛气凌人，不能将老百姓视作“刁民”而颐指气使、吆三喝四，让群众既伤心又寒心。要学会换位思考、将心比心，带着感情、怀着亲情地倾听群众意见，帮助群众解决问题。只有这样，才能拆掉党和群众的“隔心墙”，架起干部和群众的“连心桥”，也才能让老百姓真切地感受到党和政府的温暖。</w:t>
      </w:r>
    </w:p>
    <w:p>
      <w:pPr>
        <w:ind w:left="0" w:right="0" w:firstLine="560"/>
        <w:spacing w:before="450" w:after="450" w:line="312" w:lineRule="auto"/>
      </w:pPr>
      <w:r>
        <w:rPr>
          <w:rFonts w:ascii="宋体" w:hAnsi="宋体" w:eastAsia="宋体" w:cs="宋体"/>
          <w:color w:val="000"/>
          <w:sz w:val="28"/>
          <w:szCs w:val="28"/>
        </w:rPr>
        <w:t xml:space="preserve">六、守初心、担使命，必须清正感召群众</w:t>
      </w:r>
    </w:p>
    <w:p>
      <w:pPr>
        <w:ind w:left="0" w:right="0" w:firstLine="560"/>
        <w:spacing w:before="450" w:after="450" w:line="312" w:lineRule="auto"/>
      </w:pPr>
      <w:r>
        <w:rPr>
          <w:rFonts w:ascii="宋体" w:hAnsi="宋体" w:eastAsia="宋体" w:cs="宋体"/>
          <w:color w:val="000"/>
          <w:sz w:val="28"/>
          <w:szCs w:val="28"/>
        </w:rPr>
        <w:t xml:space="preserve">清正廉洁，是党和人民对党员干部最起码的要求。群众看干部，首先看是否廉洁。一个干部工作再有能力、有水平，自身若不廉洁，在群众中照样没有威信。总书记指出：“一个党员就是群众中的一面旗，千百万共产党员的先进形象就是我们党的光辉形象。”西安碑林有块《官箴》刻石中写道：“吏不畏吾严而畏吾廉，民不服吾能而服吾公。”分析一些领导干部腐败的原因，关键是放松了主观世界改造，动摇了理想信念，丧失了党性原则，丢掉了做人的基本道德，最后一步一步地滑向了犯罪的深渊，走上了人生的不归路。</w:t>
      </w:r>
    </w:p>
    <w:p>
      <w:pPr>
        <w:ind w:left="0" w:right="0" w:firstLine="560"/>
        <w:spacing w:before="450" w:after="450" w:line="312" w:lineRule="auto"/>
      </w:pPr>
      <w:r>
        <w:rPr>
          <w:rFonts w:ascii="宋体" w:hAnsi="宋体" w:eastAsia="宋体" w:cs="宋体"/>
          <w:color w:val="000"/>
          <w:sz w:val="28"/>
          <w:szCs w:val="28"/>
        </w:rPr>
        <w:t xml:space="preserve">“高飞之鸟，死于美食;深泉之鱼，亡于芳饵”。作为党员干部必须明白，我们已人到中年，是人生的负重期，是家庭的顶梁柱，更须懂得管好自己的道理，不因处在八小时工作时间之外而放松自己，不因处在组织监督视野之外而放纵自己，不因社会不良现象而随波逐流，不因亲朋好友而丧失党性原则。世界上有些事情可以有千百次失败，只要有一次成功就行;有些事情可以有千百次成功，却经不起一次失败。对于我们党员干部来说，搞一次特殊，就降低一份威信;破一次规矩，就留下一个污点;谋一次私利，就失去一份民心。因此，我们要严格遵守党章，遵守中央八项规定和廉洁从政各项规定，做到在私底下、细微处、无人时都能守住底线，在“生活圈”“社交圈”“朋友圈”都能分清界限，在亲情、友情、人情面前都能把握原则，常留一份宁静给自己，多存一份淡泊在心底，努力做一个组织和群众信赖的人、同事和朋友敬重的人、回顾人生问心无愧的人。</w:t>
      </w:r>
    </w:p>
    <w:p>
      <w:pPr>
        <w:ind w:left="0" w:right="0" w:firstLine="560"/>
        <w:spacing w:before="450" w:after="450" w:line="312" w:lineRule="auto"/>
      </w:pPr>
      <w:r>
        <w:rPr>
          <w:rFonts w:ascii="宋体" w:hAnsi="宋体" w:eastAsia="宋体" w:cs="宋体"/>
          <w:color w:val="000"/>
          <w:sz w:val="28"/>
          <w:szCs w:val="28"/>
        </w:rPr>
        <w:t xml:space="preserve">总书记指出，“以百姓心为心，与人民同呼吸、共命运、心连心，是党的初心，也是党的恒心”。初心不改，是为恒心;恒心为民，即为初心。作为党员干部一定要牢记这个道理：“深入群众鱼得水，脱离群众树断根。”只有通过我们的“初心”加实干，才能换来群众的“欢心”加点赞。</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最后，我想用总书记《念奴娇·追思焦裕禄》一词中这段话与大家共勉：“路漫漫其修远矣，两袖清风来去。为官一任，造福一方，遂了平生意。”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2025-07-08T18:30:06+08:00</dcterms:created>
  <dcterms:modified xsi:type="dcterms:W3CDTF">2025-07-08T18:30:06+08:00</dcterms:modified>
</cp:coreProperties>
</file>

<file path=docProps/custom.xml><?xml version="1.0" encoding="utf-8"?>
<Properties xmlns="http://schemas.openxmlformats.org/officeDocument/2006/custom-properties" xmlns:vt="http://schemas.openxmlformats.org/officeDocument/2006/docPropsVTypes"/>
</file>