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关于“加强党政领导班子和领导干部执政能力建设”座谈提纲</w:t>
      </w:r>
      <w:bookmarkEnd w:id="1"/>
    </w:p>
    <w:p>
      <w:pPr>
        <w:jc w:val="center"/>
        <w:spacing w:before="0" w:after="450"/>
      </w:pPr>
      <w:r>
        <w:rPr>
          <w:rFonts w:ascii="Arial" w:hAnsi="Arial" w:eastAsia="Arial" w:cs="Arial"/>
          <w:color w:val="999999"/>
          <w:sz w:val="20"/>
          <w:szCs w:val="20"/>
        </w:rPr>
        <w:t xml:space="preserve">来源：网络  作者：梦回江南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关于“加强党政领导班子和领导干部执政能力建设”座谈提纲中共**满族自治县委常委、组织部长**党的十六大向全党提出了“加强党的执政能力建设”的新要求，要求各级党政领导班子和领导干部要不断提高“五种能力”，即科学判断形势的能力、驾驭市场经济的能...</w:t>
      </w:r>
    </w:p>
    <w:p>
      <w:pPr>
        <w:ind w:left="0" w:right="0" w:firstLine="560"/>
        <w:spacing w:before="450" w:after="450" w:line="312" w:lineRule="auto"/>
      </w:pPr>
      <w:r>
        <w:rPr>
          <w:rFonts w:ascii="宋体" w:hAnsi="宋体" w:eastAsia="宋体" w:cs="宋体"/>
          <w:color w:val="000"/>
          <w:sz w:val="28"/>
          <w:szCs w:val="28"/>
        </w:rPr>
        <w:t xml:space="preserve">关于“加强党政领导班子和领导干部执政能力建设”</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中共**满族自治县委常委、组织部长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六大向全党提出了“加强党的执政能力建设”的新要求，要求各级党政领导班子和领导干部要不断提高“五种能力”，即科学判断形势的能力、驾驭市场经济的能力、应对复杂局面的能力、依法执政的能力和总揽全局的能力。这五种能力涵盖了各级党政领导班子和领导干部能力素质的方方面面，体现了鲜明的时代特征。具体到基层，我认为党政领导班子和领导干部应具备以下九种能力：</w:t>
      </w:r>
    </w:p>
    <w:p>
      <w:pPr>
        <w:ind w:left="0" w:right="0" w:firstLine="560"/>
        <w:spacing w:before="450" w:after="450" w:line="312" w:lineRule="auto"/>
      </w:pPr>
      <w:r>
        <w:rPr>
          <w:rFonts w:ascii="宋体" w:hAnsi="宋体" w:eastAsia="宋体" w:cs="宋体"/>
          <w:color w:val="000"/>
          <w:sz w:val="28"/>
          <w:szCs w:val="28"/>
        </w:rPr>
        <w:t xml:space="preserve">一、审时度势的能力。“时”指时间、时代，“势”指事物发展的总体趋势、形势。我认为，基层领导干部要做到审时度势，应从以下几个方面做起：一是要认清我们党所处的历史方位和所面临的历史任务，立足国情、省情、市情、县情，用战略的眼光，开放的胸怀，全面了解、通盘把握本地区、本部门经济社会基本情况及发展方向。二是要深入了解和掌握社会发展趋势和时代发展脉搏，将本系统、本地区工作放到时代大潮中去考虑，用大潮来带动，顺应时代潮流，勇做时代的弄潮儿。三是要有深刻的洞察力、预见力，切实采取积极有效的措施，抵御和防范政治的、经济的、社会的以及突如其来的各种风险和挑战，筑实执政基础，使我们党始终立于不败之地。四是要有总揽、驾驭部门工作的能力，在错综复杂的形势面前保持清醒的头脑，冷静分析、科学判断，做到是非面前有主见，大事面前不慌张，集中精力把好方向、出好思路、管好干部，切实发挥总揽全局、协调各方的领导核心作用，使本地、本部门各项工作有序进行。</w:t>
      </w:r>
    </w:p>
    <w:p>
      <w:pPr>
        <w:ind w:left="0" w:right="0" w:firstLine="560"/>
        <w:spacing w:before="450" w:after="450" w:line="312" w:lineRule="auto"/>
      </w:pPr>
      <w:r>
        <w:rPr>
          <w:rFonts w:ascii="宋体" w:hAnsi="宋体" w:eastAsia="宋体" w:cs="宋体"/>
          <w:color w:val="000"/>
          <w:sz w:val="28"/>
          <w:szCs w:val="28"/>
        </w:rPr>
        <w:t xml:space="preserve">二、善于学习及应用的能力。一是要知道学。领导干部执政能力的提高来源于领导干部自身素质的提高，自身素质的提高来源于不断的学习培训，领导干部只有从内心深处认识到学习的必要性和紧迫性，才能增强学习的自觉性和主动性。二是要会学。学习中要把握住根本，全面了解掌握党的路线、方针、政策，要掌握科学合理的学习方法，达到事半功倍效果；要有吃苦精神，耐得住清贫，守得住寂寞，熬得住艰苦，把应知应会理论学深学透。通过学习，认真解决三“念”问题：即牢固树立共产主义信念，发展的观念，立党为公、执政为民的理念。三是要学会思考和应用。通过学习，能够用理论对一些社会矛盾和现实问题做出科学解释、概括和分析，做到学以致用，用以致学，用学到的理论知识指导具体实践，用具体实践检验学到的理论知识。四是要善于总结。没有学习就没有进步，没有总结就没有提高。要在学习的基础上，总结出理论，总结出成果，总结也是一种创新。</w:t>
      </w:r>
    </w:p>
    <w:p>
      <w:pPr>
        <w:ind w:left="0" w:right="0" w:firstLine="560"/>
        <w:spacing w:before="450" w:after="450" w:line="312" w:lineRule="auto"/>
      </w:pPr>
      <w:r>
        <w:rPr>
          <w:rFonts w:ascii="宋体" w:hAnsi="宋体" w:eastAsia="宋体" w:cs="宋体"/>
          <w:color w:val="000"/>
          <w:sz w:val="28"/>
          <w:szCs w:val="28"/>
        </w:rPr>
        <w:t xml:space="preserve">三、领导经济工作的能力。一是领导干部要了解掌握一些必要的市场经济知识、世贸知识、招商引资知识，并把握市场经济的内在规律，提高驾驭市场经济的能力和水平。二是能够谋划出适合本地实际、符合市场经济规律的经济发展目标、发展规划和发展思路，制定出切实可行的措施和办法，有力地推动经济工作健康快速发展。三是能够创造出有利于加快本地经济发展的外部环境，从各项基础设施建设和制定宽松、优惠的经济发展政策两个方面，为扩大开放、促进招商引资和加快项目建设创造有利条件。四是注重引导和规范市场，用市场手段解决经济发展中的各种问题。总之，衡量领导干部是否有发展经济的能力，不在于他提了什么口号，作了什么承诺，定了多少指标，而是看他管辖的地区内，观念是否更新了，措施是否到位了，经济是否发展了，人民生活水平是否提高了，是否真正把心思和精力放在踏踏实实发展经济上。</w:t>
      </w:r>
    </w:p>
    <w:p>
      <w:pPr>
        <w:ind w:left="0" w:right="0" w:firstLine="560"/>
        <w:spacing w:before="450" w:after="450" w:line="312" w:lineRule="auto"/>
      </w:pPr>
      <w:r>
        <w:rPr>
          <w:rFonts w:ascii="宋体" w:hAnsi="宋体" w:eastAsia="宋体" w:cs="宋体"/>
          <w:color w:val="000"/>
          <w:sz w:val="28"/>
          <w:szCs w:val="28"/>
        </w:rPr>
        <w:t xml:space="preserve">四、依法执政的能力。我认为，依法执政是依法治国的必然要求，要做到依法执政，一是要知法。领导干部要带头学习和掌握社会主义市场经济方面的法律法规，认真学习本职业务方面的法律知识和世贸组织的规则。二是要守法。领导干部要带头遵纪守法，树立法律至上观念，强化以身作则意识，带头维护法律的尊严。三是要会用法。领导干部要善于运用法律手段解决工作中的具体问题，善于把学到的法律知识运用到执政的实践中去，保证各项工作都能依法决策、依法行政。</w:t>
      </w:r>
    </w:p>
    <w:p>
      <w:pPr>
        <w:ind w:left="0" w:right="0" w:firstLine="560"/>
        <w:spacing w:before="450" w:after="450" w:line="312" w:lineRule="auto"/>
      </w:pPr>
      <w:r>
        <w:rPr>
          <w:rFonts w:ascii="宋体" w:hAnsi="宋体" w:eastAsia="宋体" w:cs="宋体"/>
          <w:color w:val="000"/>
          <w:sz w:val="28"/>
          <w:szCs w:val="28"/>
        </w:rPr>
        <w:t xml:space="preserve">五、科学决策的能力。一是必须有完善的决策制度。把民主集中制贯穿于领导班子决策的全过程，树立良好的民主作风，尤其是一把手，要自觉把自己置于集体领导之中，不要凌驾于班子其他成员之上。二是必须有规范的决策程序。领导班子的每一次决策都要按章办事，充分酝酿讨论，切实使酝酿讨论过程成为学习政策规定、沟通不同意见、比较各种方案的过程，在思想碰撞中寻求最佳决策。特别是在决策重点、热点及敏感问题时，更要强化集体领导的作用，坚持没有调查研究不决策，未经咨询论证不决策。三是必须有可靠的决策依据。在涉及专业性较强的问题的决策上，要请有关专家做出评估，为最终决策提供真实可靠的依据，有利于提高决策的准确性、科学性。四是必须有果断的决策魄力。关键时刻领导干部要敢于负责，抢抓机遇，大胆决策，有利于减少决策成本，缩短决策时间，提高决策效果。</w:t>
      </w:r>
    </w:p>
    <w:p>
      <w:pPr>
        <w:ind w:left="0" w:right="0" w:firstLine="560"/>
        <w:spacing w:before="450" w:after="450" w:line="312" w:lineRule="auto"/>
      </w:pPr>
      <w:r>
        <w:rPr>
          <w:rFonts w:ascii="宋体" w:hAnsi="宋体" w:eastAsia="宋体" w:cs="宋体"/>
          <w:color w:val="000"/>
          <w:sz w:val="28"/>
          <w:szCs w:val="28"/>
        </w:rPr>
        <w:t xml:space="preserve">六、带过硬队伍的能力。一是要树立正确的用人导向。要全面了解干部的能力和特点，把那些德才兼备，靠得住、有本事、肯实干的干部优先提拔到领导岗位上。把他们用到最需要、最能发挥作用的地方，做到人尽其才，才尽其用。二是拓展识人渠道。树立人才是第一资源的观念，不断拓宽选人视野，加大公开选拔力度，广泛推行公开招聘、竞争上岗等有效工作方式，要善于发现人才，善于笼络人才，善于利用人才，靠人才促进经济社会发展，靠人才提高执政能力。三是提高育人能力。人才不是天生就十全十美的，需要一个培养教育过程，要通过教育培训和实践锻炼，培养一批优秀的年轻干部。四是要有护才之胆。领导班子和领导干部要为那些有能力、想干事又或多或少存在某些不足的干部挡住背后的冷箭、搬掉前进道路上的绊脚石，切实保护人才的积极性和创造性。五是改善留人办法。在经济竞争日益激烈的今天，要真正重视人才，充分发挥人才作用，要做到用感情留人、用待遇留人、用事业留人。</w:t>
      </w:r>
    </w:p>
    <w:p>
      <w:pPr>
        <w:ind w:left="0" w:right="0" w:firstLine="560"/>
        <w:spacing w:before="450" w:after="450" w:line="312" w:lineRule="auto"/>
      </w:pPr>
      <w:r>
        <w:rPr>
          <w:rFonts w:ascii="宋体" w:hAnsi="宋体" w:eastAsia="宋体" w:cs="宋体"/>
          <w:color w:val="000"/>
          <w:sz w:val="28"/>
          <w:szCs w:val="28"/>
        </w:rPr>
        <w:t xml:space="preserve">七、善于做群众工作的能力。一是要充分相信群众，紧紧依靠群众，尊重群众的首创精神，善于总结群众的做法和经验，并上升到理论高度，指导群众新的实践。二是坚持与群众同甘苦、共命运，发扬党的优良传统，保持和群众的鱼水关系。要不断深入实际，了解群众疾苦，倾听群众呼声，大力开展调查研究，认真分析实际问题。三是牢固树立为民谋利思想，正确看待和行使人民赋予的权力，把为大多数人谋利益作为做好群众工作的出发点和归宿，认真解决当前群众真正关心的、迫切需要解决的实际问题，切实做到权为民所用，情为民所系，利为民所谋。四是面对不同群体的不同利益要求，需要充分认识，认真对待，积极适应。通过改革调整，做到既能激发广大人民群众的动力和活力，又能保持整个社会的平稳有序；既要善于统筹、顾全大局，维护国家和人民的根本利益，又要认真考虑和兼顾不同阶层的利益。</w:t>
      </w:r>
    </w:p>
    <w:p>
      <w:pPr>
        <w:ind w:left="0" w:right="0" w:firstLine="560"/>
        <w:spacing w:before="450" w:after="450" w:line="312" w:lineRule="auto"/>
      </w:pPr>
      <w:r>
        <w:rPr>
          <w:rFonts w:ascii="宋体" w:hAnsi="宋体" w:eastAsia="宋体" w:cs="宋体"/>
          <w:color w:val="000"/>
          <w:sz w:val="28"/>
          <w:szCs w:val="28"/>
        </w:rPr>
        <w:t xml:space="preserve">八、开拓创新的能力。实践证明，墨守成规，亦步亦趋，各项工作就难以有起色，事业也不会有较快发展。因此，要开创工作新局面，就必须有创新精神。克服前进中的障碍，突破发展中的制约，推动区域经济和社会事业实现跨越式发展，关键在创新，出路在创新，希望在创新。一是要通过观念创新，不断解放思想，推陈出新，开拓新思路，制定新举措，取得新成就。二是要通过目标创新，振奋精神，鼓舞士气，始终围绕改革发展的实际需要，把工作目标定在横比晋位、纵比提高上。三是要通过方法创新，不断开创工作新局面，用战略的眼光和超前的思维，分析经济和社会中存在的各类矛盾和问题，提出具有前瞻性和可行性的方法和措施，解决新矛盾、新问题，实现新发展、新突破。</w:t>
      </w:r>
    </w:p>
    <w:p>
      <w:pPr>
        <w:ind w:left="0" w:right="0" w:firstLine="560"/>
        <w:spacing w:before="450" w:after="450" w:line="312" w:lineRule="auto"/>
      </w:pPr>
      <w:r>
        <w:rPr>
          <w:rFonts w:ascii="宋体" w:hAnsi="宋体" w:eastAsia="宋体" w:cs="宋体"/>
          <w:color w:val="000"/>
          <w:sz w:val="28"/>
          <w:szCs w:val="28"/>
        </w:rPr>
        <w:t xml:space="preserve">九、修身从政的能力。一要做到慎独、慎微、慎言、慎行。领导干部尤其是部门一把手，都掌握着一定的人、财、物分配权和使用权。从这个意义上说，领导干部是一种高危职业，要本着为事业负责、为自己负责、为家人负责的态度，不断加强自身修养，增强廉洁自律意识，提高拒腐防变能力。二要时刻保持谦虚谨慎、戒骄戒躁的作风，时刻保持艰苦奋斗的作风，把“两个务必”作为执政持家的法宝，不断提高修身从政的凝聚能力。三要有牢固的责任意识。对领导干部而言，权力只意味着责任和义务，权力越大，责任也就越大，决不能以权谋私，搞权钱交易，要把全部精力倾注在党的事业中，用先进的思想、突出的能力、过硬的作风、良好的形象，带动和凝聚群众为实现本部门工作目标而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2025-07-10T10:15:18+08:00</dcterms:created>
  <dcterms:modified xsi:type="dcterms:W3CDTF">2025-07-10T10:15:18+08:00</dcterms:modified>
</cp:coreProperties>
</file>

<file path=docProps/custom.xml><?xml version="1.0" encoding="utf-8"?>
<Properties xmlns="http://schemas.openxmlformats.org/officeDocument/2006/custom-properties" xmlns:vt="http://schemas.openxmlformats.org/officeDocument/2006/docPropsVTypes"/>
</file>