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巡回指导组组长在主题教育推进会上讲话</w:t>
      </w:r>
      <w:bookmarkEnd w:id="1"/>
    </w:p>
    <w:p>
      <w:pPr>
        <w:jc w:val="center"/>
        <w:spacing w:before="0" w:after="450"/>
      </w:pPr>
      <w:r>
        <w:rPr>
          <w:rFonts w:ascii="Arial" w:hAnsi="Arial" w:eastAsia="Arial" w:cs="Arial"/>
          <w:color w:val="999999"/>
          <w:sz w:val="20"/>
          <w:szCs w:val="20"/>
        </w:rPr>
        <w:t xml:space="preserve">来源：网络  作者：平静如水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巡回指导组组长在主题教育推进会上讲话巡回指导组组长在主题教育推进会上讲话在这次主题教育中，xxx单位能够紧扣“守初心、担使命，找差距、抓落实”的总要求，找准着力点，狠抓关键点，全力推进主题教育有力有效深入开展。开展主题教育气可鼓而不可泄，希...</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在这次主题教育中，xxx单位能够紧扣“守初心、担使命，找差距、抓落实”的总要求，找准着力点，狠抓关键点，全力推进主题教育有力有效深入开展。开展主题教育气可鼓而不可泄，希望你们锲而不舍提升思想、转变作风、严明纪律、落实责任，真正以作风的全面提振、效能的全面提速，推动各项工作取得实实在在的新成效。下面，就深入推进主题教育，我提几点要求：</w:t>
      </w:r>
    </w:p>
    <w:p>
      <w:pPr>
        <w:ind w:left="0" w:right="0" w:firstLine="560"/>
        <w:spacing w:before="450" w:after="450" w:line="312" w:lineRule="auto"/>
      </w:pPr>
      <w:r>
        <w:rPr>
          <w:rFonts w:ascii="宋体" w:hAnsi="宋体" w:eastAsia="宋体" w:cs="宋体"/>
          <w:color w:val="000"/>
          <w:sz w:val="28"/>
          <w:szCs w:val="28"/>
        </w:rPr>
        <w:t xml:space="preserve">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总书记对xx工作理念、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专题学习教育，增强学习的针对性、实效性和感染力。要注重融入日常、抓在经常，要以集中学习交流为契机，进一步建立健全学习计划、学习考勤、学习档案和情况通报、述学报告等制度，坚持全面学与专题学、反复学与及时学、集体研讨与个人自学相结合，持续不断抓好学习，长期坚持、形成常态。</w:t>
      </w:r>
    </w:p>
    <w:p>
      <w:pPr>
        <w:ind w:left="0" w:right="0" w:firstLine="560"/>
        <w:spacing w:before="450" w:after="450" w:line="312" w:lineRule="auto"/>
      </w:pPr>
      <w:r>
        <w:rPr>
          <w:rFonts w:ascii="宋体" w:hAnsi="宋体" w:eastAsia="宋体" w:cs="宋体"/>
          <w:color w:val="000"/>
          <w:sz w:val="28"/>
          <w:szCs w:val="28"/>
        </w:rPr>
        <w:t xml:space="preserve">二要持续在深入调研上下功夫。在深入基层上你们做得还不够，特别是在细致调查研究、蹲点解剖麻雀上明显不足。要把深入基层调查研究作为开展这次主题教育的重点，围绕贯彻落实总书记重要讲话和指示批示精神，围绕落实党中央和省委省政府决策部署，紧密结合xx工作专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层正常工作。</w:t>
      </w:r>
    </w:p>
    <w:p>
      <w:pPr>
        <w:ind w:left="0" w:right="0" w:firstLine="560"/>
        <w:spacing w:before="450" w:after="450" w:line="312" w:lineRule="auto"/>
      </w:pPr>
      <w:r>
        <w:rPr>
          <w:rFonts w:ascii="宋体" w:hAnsi="宋体" w:eastAsia="宋体" w:cs="宋体"/>
          <w:color w:val="000"/>
          <w:sz w:val="28"/>
          <w:szCs w:val="28"/>
        </w:rPr>
        <w:t xml:space="preserve">三要持续在找差距上下功夫。找差距，也就是找问题，这是开展主题教育贯穿始终的要求。这几年结合xx考核，发现了一些问题，但是迟迟没有得到解决。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总书记在xx会议上指出问题，结合xx考核反馈问题整改，制定务实过硬的整改措施，以点上问题的整改，全面推动各项工作提质增效。再次，要保障整改的质量。认真落实总书记提出的四个防止的要求，防止虎头蛇尾、久拖不决，防止纸上整改、虚假整改，防止以简单问责基层干部、代替整改责任落实，防止以整改为名，层层填表报数，增加基层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五要持续在抓落实上下功夫。学习贯彻习近平新时代中国特色社会主义思想，关键要把总书记关于xx工作重要指示与推动落实xx重大任务结合起来，贯穿到全过程，按照“守初心、担使命，找差距、抓落实”的总要求，坚持用科学理论武装头脑、指导实践、推动工作。要坚持围绕中心、服务大局，切实把学习收获转化为狠抓落实、攻坚克难的实际行动，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专项工作任务，由牵头分管领导负责，尽快组织相关处室逐项汇总工作措施、进展情况、存在问题和下步打算，工作滞后的要抓紧进度，力度不够的要集中补课，资料不齐全的要尽快完善，确保各项工作有落点、见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