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关于紧盯当前党员干部作风纪律突出问题集中开展整治专项行动的工作方案</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关于紧盯当前党员干部作风纪律突出问题集中开展整治专项行动的工作方案根据省、市、县纠正“四风”和作风纪律专项整治领导小组《关于紧盯当前党员干部作风纪律突出问题集中开展整治专项行动的工作方案》（【2024】2号）和县委主要领导关于干部队伍风气、...</w:t>
      </w:r>
    </w:p>
    <w:p>
      <w:pPr>
        <w:ind w:left="0" w:right="0" w:firstLine="560"/>
        <w:spacing w:before="450" w:after="450" w:line="312" w:lineRule="auto"/>
      </w:pPr>
      <w:r>
        <w:rPr>
          <w:rFonts w:ascii="宋体" w:hAnsi="宋体" w:eastAsia="宋体" w:cs="宋体"/>
          <w:color w:val="000"/>
          <w:sz w:val="28"/>
          <w:szCs w:val="28"/>
        </w:rPr>
        <w:t xml:space="preserve">关于紧盯当前党员干部作风纪律突出问题集中开展整治专项行动的工作方案</w:t>
      </w:r>
    </w:p>
    <w:p>
      <w:pPr>
        <w:ind w:left="0" w:right="0" w:firstLine="560"/>
        <w:spacing w:before="450" w:after="450" w:line="312" w:lineRule="auto"/>
      </w:pPr>
      <w:r>
        <w:rPr>
          <w:rFonts w:ascii="宋体" w:hAnsi="宋体" w:eastAsia="宋体" w:cs="宋体"/>
          <w:color w:val="000"/>
          <w:sz w:val="28"/>
          <w:szCs w:val="28"/>
        </w:rPr>
        <w:t xml:space="preserve">根据省、市、县纠正“四风”和作风纪律专项整治领导小组《关于紧盯当前党员干部作风纪律突出问题集中开展整治专项行动的工作方案》（【2025】2号）和县委主要领导关于干部队伍风气、观念、作风、责任、规矩等方面要求，现就紧盯当前党员干部作风纪律突出问题，集中开展整治专项行动（以下简称“整治专项行动”)，根据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一）精神状态不振。政治意识，大局观念不强，对待疫情防控等各项任务缺乏强烈的责任感、使命感；对待本职工作心不在焉、拖拖沓沓，推推动动、不推不动；自我要求不严，萎靡不振，松松垮垮，得过且过等。</w:t>
      </w:r>
    </w:p>
    <w:p>
      <w:pPr>
        <w:ind w:left="0" w:right="0" w:firstLine="560"/>
        <w:spacing w:before="450" w:after="450" w:line="312" w:lineRule="auto"/>
      </w:pPr>
      <w:r>
        <w:rPr>
          <w:rFonts w:ascii="宋体" w:hAnsi="宋体" w:eastAsia="宋体" w:cs="宋体"/>
          <w:color w:val="000"/>
          <w:sz w:val="28"/>
          <w:szCs w:val="28"/>
        </w:rPr>
        <w:t xml:space="preserve">（二）工作作风不硬。对待本职工作政策不熟、业务不精，工作标准不高，工作效率低下；奋勇争先、力争上游的力度不够，存有“60分万岁”、甚至三、四十分也可以，做的不好也不用被问责的侥幸心理；对待工作中出现的苗头性问题不能做到未雨绸缪等。</w:t>
      </w:r>
    </w:p>
    <w:p>
      <w:pPr>
        <w:ind w:left="0" w:right="0" w:firstLine="560"/>
        <w:spacing w:before="450" w:after="450" w:line="312" w:lineRule="auto"/>
      </w:pPr>
      <w:r>
        <w:rPr>
          <w:rFonts w:ascii="宋体" w:hAnsi="宋体" w:eastAsia="宋体" w:cs="宋体"/>
          <w:color w:val="000"/>
          <w:sz w:val="28"/>
          <w:szCs w:val="28"/>
        </w:rPr>
        <w:t xml:space="preserve">（三）责任担当不强。缺乏“二话不说、干了再说”的意识，没有变被动干为主动干、认真干，刻意逃避躲闪，上推下卸；对待上级安排部署的工作挑三拣四、拈轻怕重、推诱扯皮；落实质效、主动担当等方面还有差距，只为完不成任务找理由，不主动进行自我反省和自我批评等。</w:t>
      </w:r>
    </w:p>
    <w:p>
      <w:pPr>
        <w:ind w:left="0" w:right="0" w:firstLine="560"/>
        <w:spacing w:before="450" w:after="450" w:line="312" w:lineRule="auto"/>
      </w:pPr>
      <w:r>
        <w:rPr>
          <w:rFonts w:ascii="宋体" w:hAnsi="宋体" w:eastAsia="宋体" w:cs="宋体"/>
          <w:color w:val="000"/>
          <w:sz w:val="28"/>
          <w:szCs w:val="28"/>
        </w:rPr>
        <w:t xml:space="preserve">（四）纪律规矩不严。值班值守制度不落实，重要事情不请示、不报告，不按规定上下班、迟到早退、空岗脱岗；对疫情防控、复工复产、信访稳定等领域发生的问题或事故，掩盖事实、弄虚作假、报喜不报忧等。</w:t>
      </w:r>
    </w:p>
    <w:p>
      <w:pPr>
        <w:ind w:left="0" w:right="0" w:firstLine="560"/>
        <w:spacing w:before="450" w:after="450" w:line="312" w:lineRule="auto"/>
      </w:pPr>
      <w:r>
        <w:rPr>
          <w:rFonts w:ascii="宋体" w:hAnsi="宋体" w:eastAsia="宋体" w:cs="宋体"/>
          <w:color w:val="000"/>
          <w:sz w:val="28"/>
          <w:szCs w:val="28"/>
        </w:rPr>
        <w:t xml:space="preserve">（五）服务意识不高。对待群众摆架子、甩官腔，高高在上、颐指气使；对待群众合理诉求不理不睬，推来推去，不及时解决；窗口服务制度不落实，服务承诺形同虚设；“放管服”改革不到位，惠民利民政策不落地等。</w:t>
      </w:r>
    </w:p>
    <w:p>
      <w:pPr>
        <w:ind w:left="0" w:right="0" w:firstLine="560"/>
        <w:spacing w:before="450" w:after="450" w:line="312" w:lineRule="auto"/>
      </w:pPr>
      <w:r>
        <w:rPr>
          <w:rFonts w:ascii="宋体" w:hAnsi="宋体" w:eastAsia="宋体" w:cs="宋体"/>
          <w:color w:val="000"/>
          <w:sz w:val="28"/>
          <w:szCs w:val="28"/>
        </w:rPr>
        <w:t xml:space="preserve">（六）创新观念不足。因循守旧，没有“突破条条框框、打破瓶瓶罐罐”的勇气，“在开会的时候认可，走出会议室又老调重谈”；习惯于老路径，缺乏新办法，按部就班执行、机械式开展工作等。</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按照市、县纠风领导小组有关要求，确定我校本次作风纪律整治专项行动安排在4月10日至6月25日，分集中学习、查摆问题、整改验收、总结巩固四个阶段。</w:t>
      </w:r>
    </w:p>
    <w:p>
      <w:pPr>
        <w:ind w:left="0" w:right="0" w:firstLine="560"/>
        <w:spacing w:before="450" w:after="450" w:line="312" w:lineRule="auto"/>
      </w:pPr>
      <w:r>
        <w:rPr>
          <w:rFonts w:ascii="宋体" w:hAnsi="宋体" w:eastAsia="宋体" w:cs="宋体"/>
          <w:color w:val="000"/>
          <w:sz w:val="28"/>
          <w:szCs w:val="28"/>
        </w:rPr>
        <w:t xml:space="preserve">（一）集中学习阶段（2025年4月10日至4月30日）</w:t>
      </w:r>
    </w:p>
    <w:p>
      <w:pPr>
        <w:ind w:left="0" w:right="0" w:firstLine="560"/>
        <w:spacing w:before="450" w:after="450" w:line="312" w:lineRule="auto"/>
      </w:pPr>
      <w:r>
        <w:rPr>
          <w:rFonts w:ascii="宋体" w:hAnsi="宋体" w:eastAsia="宋体" w:cs="宋体"/>
          <w:color w:val="000"/>
          <w:sz w:val="28"/>
          <w:szCs w:val="28"/>
        </w:rPr>
        <w:t xml:space="preserve">1、深入学习，把握重点。认真研读河北省委办公厅《工作简报》（第1期）和（河北日报》（2025年4月3日第一版）刊登的省委主要领导的重要指示精神，组织开展学习贯彻活动，学校领导干部要带头学习，并引导党员干部全面准确地领会讲话精神，把握学习重点。学校党支部召开党员大会进行学习讨论，深入解读和深刻领会省委主要领导重要讲话精神，县委主要领导在十届75次县委常委（扩大）会上的有关要求，要坚持理论学习常态化，每周要组织全体教职工集中学习2小时。内化于心、外化于行，进一步强化教师党员干部改进作风的主动性。真正做到入脑入心见行动。开展全员培训，增强政策执行力。开展岗位练兵，引导广大教职工学本领、长才干。</w:t>
      </w:r>
    </w:p>
    <w:p>
      <w:pPr>
        <w:ind w:left="0" w:right="0" w:firstLine="560"/>
        <w:spacing w:before="450" w:after="450" w:line="312" w:lineRule="auto"/>
      </w:pPr>
      <w:r>
        <w:rPr>
          <w:rFonts w:ascii="宋体" w:hAnsi="宋体" w:eastAsia="宋体" w:cs="宋体"/>
          <w:color w:val="000"/>
          <w:sz w:val="28"/>
          <w:szCs w:val="28"/>
        </w:rPr>
        <w:t xml:space="preserve">2、结合实际，制定方案。一是明确领导责任。学校成立作风整顿领导小组，陈国强同志任组长，陈书伟、王孟强任副组长。领导小组下设专门办公室，集中精力抓好整顿工作。领导要高度重视，“一把手”要亲自抓，敢抓敢管、严抓严管；组成精干的工作班子，制定有力的工作措施，确保纪律作风整顿取得扎实成效。二是及时安排部署。印发实施方案，对学校作风整顿进行安排。细化方案，进行动员部署。立足工作职责、结合自身实际，研究制定具有针对性、可操作性的专项行动工作方案，确保工作落实。三是学校作风整顿领导小组办公室要搞好统筹和协调。</w:t>
      </w:r>
    </w:p>
    <w:p>
      <w:pPr>
        <w:ind w:left="0" w:right="0" w:firstLine="560"/>
        <w:spacing w:before="450" w:after="450" w:line="312" w:lineRule="auto"/>
      </w:pPr>
      <w:r>
        <w:rPr>
          <w:rFonts w:ascii="宋体" w:hAnsi="宋体" w:eastAsia="宋体" w:cs="宋体"/>
          <w:color w:val="000"/>
          <w:sz w:val="28"/>
          <w:szCs w:val="28"/>
        </w:rPr>
        <w:t xml:space="preserve">（二）查摆问题阶段（2025年5月1日至5月15日）</w:t>
      </w:r>
    </w:p>
    <w:p>
      <w:pPr>
        <w:ind w:left="0" w:right="0" w:firstLine="560"/>
        <w:spacing w:before="450" w:after="450" w:line="312" w:lineRule="auto"/>
      </w:pPr>
      <w:r>
        <w:rPr>
          <w:rFonts w:ascii="宋体" w:hAnsi="宋体" w:eastAsia="宋体" w:cs="宋体"/>
          <w:color w:val="000"/>
          <w:sz w:val="28"/>
          <w:szCs w:val="28"/>
        </w:rPr>
        <w:t xml:space="preserve">3、自查自纠，建立台账。学校按照《关于在深化纠正“四风”和作风纪律专项整治中扎实开展自查自纠活动的通知》（广纠办【2025】1号）进行自查自纠的基础上，对照省委主要领导暗访检查时发现的问题，进一步检视各自履行工作职责及其所属党员干部履行岗位职责情况，重点查摆精神状态不振、工作作风不硬、责任担当不强、纪律规矩不严、服务意识不够、创新观念不足等方面的突出问题，一并纳入广纠办〔2025〕1号文所要求的自查自纠台账中。列出详细的问题清单，明确整改目标和措施，将问题具体到每一个岗位，将责任落实到每一名教职员工。在此基础上，推行标准化管理，建立全员责任体系，逐岗逐人明确年度工作任务和责任目标，制定具体要求、完成时限、完成标准，定量定效定性，明确划定“为”与“不为”界限，年终落实绩效奖励，（三）整改验收阶段（2025年5月16日至6月20日）</w:t>
      </w:r>
    </w:p>
    <w:p>
      <w:pPr>
        <w:ind w:left="0" w:right="0" w:firstLine="560"/>
        <w:spacing w:before="450" w:after="450" w:line="312" w:lineRule="auto"/>
      </w:pPr>
      <w:r>
        <w:rPr>
          <w:rFonts w:ascii="宋体" w:hAnsi="宋体" w:eastAsia="宋体" w:cs="宋体"/>
          <w:color w:val="000"/>
          <w:sz w:val="28"/>
          <w:szCs w:val="28"/>
        </w:rPr>
        <w:t xml:space="preserve">4、全面深入整改。压紧压实整改责任，针对检视出的问题，对照规定的时间节点，落实制定的整改措施，明确相应的整改标准，在风气、观念、作风、责任、规矩上努力，在思想观念、精神状态、落实水平、工作绩效上努力，达到积少成多、集腋成裘的效果，不断提升全体干部精神面貌。让“不能为、不想为、不敢为、乱作为”的干部、教师有压力、挨板子，让“善作为、主动为、勇作为、守纪为”的干部、教师有动力、有奖励、有平台。</w:t>
      </w:r>
    </w:p>
    <w:p>
      <w:pPr>
        <w:ind w:left="0" w:right="0" w:firstLine="560"/>
        <w:spacing w:before="450" w:after="450" w:line="312" w:lineRule="auto"/>
      </w:pPr>
      <w:r>
        <w:rPr>
          <w:rFonts w:ascii="宋体" w:hAnsi="宋体" w:eastAsia="宋体" w:cs="宋体"/>
          <w:color w:val="000"/>
          <w:sz w:val="28"/>
          <w:szCs w:val="28"/>
        </w:rPr>
        <w:t xml:space="preserve">5、开展效果检查。学校开展整改效果自我检查、自我验收并报告结果。定期对重点工作完成情况进行排队，督查结果作为领导班子和教师考核的重要依据。实行责任倒查追究，对落实不力、进展缓慢的通报批评；对造成工作被动、影响学校教育教学发展的严肃问责。对缺乏进取精神、无所作为的学校科室负责人，及时进行调整。要定期分析自身干部队伍状况，对心思精力不集中、工作不在状态、作风问题严重、工作实绩差的科室负责人，要坚决调整。</w:t>
      </w:r>
    </w:p>
    <w:p>
      <w:pPr>
        <w:ind w:left="0" w:right="0" w:firstLine="560"/>
        <w:spacing w:before="450" w:after="450" w:line="312" w:lineRule="auto"/>
      </w:pPr>
      <w:r>
        <w:rPr>
          <w:rFonts w:ascii="宋体" w:hAnsi="宋体" w:eastAsia="宋体" w:cs="宋体"/>
          <w:color w:val="000"/>
          <w:sz w:val="28"/>
          <w:szCs w:val="28"/>
        </w:rPr>
        <w:t xml:space="preserve">（四）总结巩固阶段（2025年6月21日至6月25日）</w:t>
      </w:r>
    </w:p>
    <w:p>
      <w:pPr>
        <w:ind w:left="0" w:right="0" w:firstLine="560"/>
        <w:spacing w:before="450" w:after="450" w:line="312" w:lineRule="auto"/>
      </w:pPr>
      <w:r>
        <w:rPr>
          <w:rFonts w:ascii="宋体" w:hAnsi="宋体" w:eastAsia="宋体" w:cs="宋体"/>
          <w:color w:val="000"/>
          <w:sz w:val="28"/>
          <w:szCs w:val="28"/>
        </w:rPr>
        <w:t xml:space="preserve">6、总结分析。对此次专项行动的开展情况和实际效果进行全面梳理总结，深入分析取得的成效和存在的不足，并提出改进的意见和建议。行动成果与年终考核相结合，对教师进行综合绩效考核，评出“优秀”“较好”“一般”三个档次，考核结果与绩效奖励挂钩，拉开奖励档次，对“优秀”档次的人员大幅提高绩效奖励，对“一般”档次的人员要降低绩效奖励。</w:t>
      </w:r>
    </w:p>
    <w:p>
      <w:pPr>
        <w:ind w:left="0" w:right="0" w:firstLine="560"/>
        <w:spacing w:before="450" w:after="450" w:line="312" w:lineRule="auto"/>
      </w:pPr>
      <w:r>
        <w:rPr>
          <w:rFonts w:ascii="宋体" w:hAnsi="宋体" w:eastAsia="宋体" w:cs="宋体"/>
          <w:color w:val="000"/>
          <w:sz w:val="28"/>
          <w:szCs w:val="28"/>
        </w:rPr>
        <w:t xml:space="preserve">7、建章立制。学校对此次专项整治行动中采取的好措施好做法、获得的新经验新思路进行及时总结，将整治成果上升为制度规范；及时总结作风整顿工作实践，建立一批简明易行、管用有效的制度，形成改进作风、提升效能的长效机制。要对接上级政策，研究出台一批相关制度规定，重点建立能上能下、加强考核评比、工作责任目标流程、纪律约束、社会监督等方面的制度，把作风整顿成果固化为制度机制，推进作风建设长效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认真落实好主体责任、一把手第一责任、班子成员“一岗双责”，充分发挥职能作用，定期向党组织报告专项行动进展情况，推动党员领导干部带头查摆问题、明查暗访、抓好整改。要认识到这次纪律作风整顿，是学校按照县委要求，根据我校当前面临的新形势、新情况作出的一项重要决策，要站在全面从严治党、巩固发展学校良好政治生态的高度，深化思想认识，认清重要意义，把思想和行动统一到县委的决策部署上来，以高度的政治自觉和行动自觉，切实履行好管党治党责任，精心组织，周密部署，扎实推进，务求实效。</w:t>
      </w:r>
    </w:p>
    <w:p>
      <w:pPr>
        <w:ind w:left="0" w:right="0" w:firstLine="560"/>
        <w:spacing w:before="450" w:after="450" w:line="312" w:lineRule="auto"/>
      </w:pPr>
      <w:r>
        <w:rPr>
          <w:rFonts w:ascii="宋体" w:hAnsi="宋体" w:eastAsia="宋体" w:cs="宋体"/>
          <w:color w:val="000"/>
          <w:sz w:val="28"/>
          <w:szCs w:val="28"/>
        </w:rPr>
        <w:t xml:space="preserve">（二）抓好正反典型。褒扬先进典型。对完成任务出色，在工作中率先突破，在发展中业绩突出的科室，大力宣传表扬。查处反面典型。动员服务对象、广大群众举报教育发展环境突出问题，逐一查证核实。开展明察暗访，及时发现和查处“为官不为”、“为教不为”典型，对群众反映大、管理混乱的科室，严肃追究主要负责人的领导责任。对自查自纠、明查暗访、群众举报、社会监督等渠道发现的问题线索认真进行调查，对违规违纪人员移交纪委监委机关追责问责。</w:t>
      </w:r>
    </w:p>
    <w:p>
      <w:pPr>
        <w:ind w:left="0" w:right="0" w:firstLine="560"/>
        <w:spacing w:before="450" w:after="450" w:line="312" w:lineRule="auto"/>
      </w:pPr>
      <w:r>
        <w:rPr>
          <w:rFonts w:ascii="宋体" w:hAnsi="宋体" w:eastAsia="宋体" w:cs="宋体"/>
          <w:color w:val="000"/>
          <w:sz w:val="28"/>
          <w:szCs w:val="28"/>
        </w:rPr>
        <w:t xml:space="preserve">（三）加强舆论宣传。要畅通投诉举报渠道，公开举报电话，广泛收集问题线索；要通过悬挂条幅、电子屏滚动宣传、开设专栏等形式，大力宣传专项整治的安排部署和进展成效、经验做法，营造良好輿论氛围。</w:t>
      </w:r>
    </w:p>
    <w:p>
      <w:pPr>
        <w:ind w:left="0" w:right="0" w:firstLine="560"/>
        <w:spacing w:before="450" w:after="450" w:line="312" w:lineRule="auto"/>
      </w:pPr>
      <w:r>
        <w:rPr>
          <w:rFonts w:ascii="宋体" w:hAnsi="宋体" w:eastAsia="宋体" w:cs="宋体"/>
          <w:color w:val="000"/>
          <w:sz w:val="28"/>
          <w:szCs w:val="28"/>
        </w:rPr>
        <w:t xml:space="preserve">（四）建立长效机制。要针对纪律作风整顿中发现的突出问题，深入剖析原因，着力查找在制度方面存在的薄弱环节，建章立制，堵塞漏洞，强化制度落实，严格制度执行，在坚持中深化、在深化中坚持。</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2025-07-08T02:19:11+08:00</dcterms:created>
  <dcterms:modified xsi:type="dcterms:W3CDTF">2025-07-08T02:19:11+08:00</dcterms:modified>
</cp:coreProperties>
</file>

<file path=docProps/custom.xml><?xml version="1.0" encoding="utf-8"?>
<Properties xmlns="http://schemas.openxmlformats.org/officeDocument/2006/custom-properties" xmlns:vt="http://schemas.openxmlformats.org/officeDocument/2006/docPropsVTypes"/>
</file>