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2025年XX县粮油生产工作意见</w:t>
      </w:r>
      <w:bookmarkEnd w:id="1"/>
    </w:p>
    <w:p>
      <w:pPr>
        <w:jc w:val="center"/>
        <w:spacing w:before="0" w:after="450"/>
      </w:pPr>
      <w:r>
        <w:rPr>
          <w:rFonts w:ascii="Arial" w:hAnsi="Arial" w:eastAsia="Arial" w:cs="Arial"/>
          <w:color w:val="999999"/>
          <w:sz w:val="20"/>
          <w:szCs w:val="20"/>
        </w:rPr>
        <w:t xml:space="preserve">来源：网络  作者：清香如梦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2024年XX县粮油生产工作意见为了进一步稳定粮油生产面积、提升粮油产品供给质量，确保粮油丰产、农业增效、农民增收，现提出2024年的粮油生产工作指导意见。一、指导思想坚持以稳定粮油生产面积，粮油效益为目标，以绿色发展为导向，以适度规模经营...</w:t>
      </w:r>
    </w:p>
    <w:p>
      <w:pPr>
        <w:ind w:left="0" w:right="0" w:firstLine="560"/>
        <w:spacing w:before="450" w:after="450" w:line="312" w:lineRule="auto"/>
      </w:pPr>
      <w:r>
        <w:rPr>
          <w:rFonts w:ascii="宋体" w:hAnsi="宋体" w:eastAsia="宋体" w:cs="宋体"/>
          <w:color w:val="000"/>
          <w:sz w:val="28"/>
          <w:szCs w:val="28"/>
        </w:rPr>
        <w:t xml:space="preserve">2025年XX县粮油生产工作意见</w:t>
      </w:r>
    </w:p>
    <w:p>
      <w:pPr>
        <w:ind w:left="0" w:right="0" w:firstLine="560"/>
        <w:spacing w:before="450" w:after="450" w:line="312" w:lineRule="auto"/>
      </w:pPr>
      <w:r>
        <w:rPr>
          <w:rFonts w:ascii="宋体" w:hAnsi="宋体" w:eastAsia="宋体" w:cs="宋体"/>
          <w:color w:val="000"/>
          <w:sz w:val="28"/>
          <w:szCs w:val="28"/>
        </w:rPr>
        <w:t xml:space="preserve">为了进一步稳定粮油生产面积、提升粮油产品供给质量，确保粮油丰产、农业增效、农民增收，现提出2025年的粮油生产工作指导意见。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稳定粮油生产面积，粮油效益为目标，以绿色发展为导向，以适度规模经营为抓手，以全程机械化为重点，以社会化服务为支撑，夯实产能基础，调优品种结构，创新技术模式，促进三产融合，建设智慧粮油，努力打造粮油产业的升级版，进一步巩固粮食主产区地位，进一步提升粮油产业竞争力，为确保国家粮食安全、优化粮油产品供给结构、促进我县农业农村经济发展提供有力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1.生产目标。粮食播种面积稳定在20.5万亩以上，粮食总产稳定在9.3万吨以上。其中：水稻播种面积18万亩以上，稻谷总产8.3万吨以上；油料播种面积5.7万亩以上，油料总产0.6万吨以上。</w:t>
      </w:r>
    </w:p>
    <w:p>
      <w:pPr>
        <w:ind w:left="0" w:right="0" w:firstLine="560"/>
        <w:spacing w:before="450" w:after="450" w:line="312" w:lineRule="auto"/>
      </w:pPr>
      <w:r>
        <w:rPr>
          <w:rFonts w:ascii="宋体" w:hAnsi="宋体" w:eastAsia="宋体" w:cs="宋体"/>
          <w:color w:val="000"/>
          <w:sz w:val="28"/>
          <w:szCs w:val="28"/>
        </w:rPr>
        <w:t xml:space="preserve">2.结构目标。水稻良种覆盖率96%以上，其中主推品种面积7.5万亩以上，占水稻面积40%以上，主推品种优质比例70%以上。双低油菜品种全覆盖。</w:t>
      </w:r>
    </w:p>
    <w:p>
      <w:pPr>
        <w:ind w:left="0" w:right="0" w:firstLine="560"/>
        <w:spacing w:before="450" w:after="450" w:line="312" w:lineRule="auto"/>
      </w:pPr>
      <w:r>
        <w:rPr>
          <w:rFonts w:ascii="宋体" w:hAnsi="宋体" w:eastAsia="宋体" w:cs="宋体"/>
          <w:color w:val="000"/>
          <w:sz w:val="28"/>
          <w:szCs w:val="28"/>
        </w:rPr>
        <w:t xml:space="preserve">3.技术目标。水稻生产耕种收综合机械化率达到75%，力争种植机械化率30%、机防20%；重大气象灾害损失率降低2个百分点，病虫为害损失率控制在5%以内。扩大“四控一减”集成技术示范推广面积，化肥利用率提高0.6个百分点，达到39%；农药利用率提高1.5个百分点，达到40.3%。</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耕地保护与质量提升。守住粮食安全底线，落实最严格的耕地保护制度。继续抓好整合资金建设高标准农田行动，加强高标准农田的建后管护。大力推广应用秸秆还田、绿肥种植、沼肥应用、增施有机肥等土壤改良和地力培肥技术，改善农业生态环境，提升耕地质量。按照省农业厅部署，推进粮食产区土壤重金属污染分级治理，实施合理的退耕、修复、保护和种植结构调整计划。</w:t>
      </w:r>
    </w:p>
    <w:p>
      <w:pPr>
        <w:ind w:left="0" w:right="0" w:firstLine="560"/>
        <w:spacing w:before="450" w:after="450" w:line="312" w:lineRule="auto"/>
      </w:pPr>
      <w:r>
        <w:rPr>
          <w:rFonts w:ascii="宋体" w:hAnsi="宋体" w:eastAsia="宋体" w:cs="宋体"/>
          <w:color w:val="000"/>
          <w:sz w:val="28"/>
          <w:szCs w:val="28"/>
        </w:rPr>
        <w:t xml:space="preserve">2.突出绿色生态高效。始终把粮油效益作为当前发展的首要目标，按照供给侧改革的要求，加强生产与市场、品种与消费的对接，积极扩大高档优质稻、功能稻、有机稻、再生稻、双低油菜等种植面积，调整优化粮油种植结构。一是优化粮油生产结构，加大主推品种推广示范力度。主推水稻品种15个、主推油菜品种3个。二是主推绿色生态种植技术。示范推广化肥减量增效、农药减量控害、病虫害绿色防控、“三控”施肥等资源节约、环境友好的绿色生态粮油技术模式；大力推行农作物秸秆、畜禽粪便等农业废弃物资源化利用的清洁技术模式；创新推进稻田养鱼、鸭等综合种养技术模式。加大粮油水旱轮作示范推广，积极开展毛豆+晚稻、中稻+马铃薯、中稻+油菜等粮油作物水旱轮作种植。三是推进适度规模经营。充分利用农业农村改革的成果，探索土地托管、一户一田、流转承租等多种适度规模经营形式，逐步实现连片种植、效益提升。引导开展机耕机收、统防统治、代耕代种、联耕联种、烘干仓储等专业化服务。</w:t>
      </w:r>
    </w:p>
    <w:p>
      <w:pPr>
        <w:ind w:left="0" w:right="0" w:firstLine="560"/>
        <w:spacing w:before="450" w:after="450" w:line="312" w:lineRule="auto"/>
      </w:pPr>
      <w:r>
        <w:rPr>
          <w:rFonts w:ascii="宋体" w:hAnsi="宋体" w:eastAsia="宋体" w:cs="宋体"/>
          <w:color w:val="000"/>
          <w:sz w:val="28"/>
          <w:szCs w:val="28"/>
        </w:rPr>
        <w:t xml:space="preserve">3.因地制宜调整产业结构。粮食优势产区要把稳定和提高双季稻面积作为结构调整的基础，要注重单位面积粮田粮食生产效益和全年产出效益。要继续开展</w:t>
      </w:r>
    </w:p>
    <w:p>
      <w:pPr>
        <w:ind w:left="0" w:right="0" w:firstLine="560"/>
        <w:spacing w:before="450" w:after="450" w:line="312" w:lineRule="auto"/>
      </w:pPr>
      <w:r>
        <w:rPr>
          <w:rFonts w:ascii="宋体" w:hAnsi="宋体" w:eastAsia="宋体" w:cs="宋体"/>
          <w:color w:val="000"/>
          <w:sz w:val="28"/>
          <w:szCs w:val="28"/>
        </w:rPr>
        <w:t xml:space="preserve">“籼改粳”试验示范，特别是抓好早籼晚粳试验示范；一季稻区要充分挖掘光热资源潜力，积极推广“中稻+再生稻”和“中稻+冬作”种植模式；旱作区要大力推广马铃薯、玉米、红薯等作物种植；积极利用棉区改种时机，扩大旱粮作物种植面积；要加大冬闲田开发利用力度，大幅提高秋冬种作物覆盖率。加大优质稻米生产和产业化发展力度，因地制宜大力发展绿色大米种植，在生态优势区，建立有机大米种植基地。</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1.加强组织领导。各乡镇要将粮食生产纳入政府工作的重要考核内容，加大粮食生产的考评力度。加强对粮食生产工作的督促检查，及时了解、掌握各地工作措施、工作进度，确保工作成效。</w:t>
      </w:r>
    </w:p>
    <w:p>
      <w:pPr>
        <w:ind w:left="0" w:right="0" w:firstLine="560"/>
        <w:spacing w:before="450" w:after="450" w:line="312" w:lineRule="auto"/>
      </w:pPr>
      <w:r>
        <w:rPr>
          <w:rFonts w:ascii="宋体" w:hAnsi="宋体" w:eastAsia="宋体" w:cs="宋体"/>
          <w:color w:val="000"/>
          <w:sz w:val="28"/>
          <w:szCs w:val="28"/>
        </w:rPr>
        <w:t xml:space="preserve">2.落实强农惠农政策。推进农业支持保护补贴政策，不断完善耕地地力保护补贴,进一步优化补贴程序，提高政策效率。不断完善稻谷最低收购价托市收购政策，落实好种粮补贴政策，保护农民种粮收益。</w:t>
      </w:r>
    </w:p>
    <w:p>
      <w:pPr>
        <w:ind w:left="0" w:right="0" w:firstLine="560"/>
        <w:spacing w:before="450" w:after="450" w:line="312" w:lineRule="auto"/>
      </w:pPr>
      <w:r>
        <w:rPr>
          <w:rFonts w:ascii="宋体" w:hAnsi="宋体" w:eastAsia="宋体" w:cs="宋体"/>
          <w:color w:val="000"/>
          <w:sz w:val="28"/>
          <w:szCs w:val="28"/>
        </w:rPr>
        <w:t xml:space="preserve">3.强化技术服务。农业部门要及时出台粮食生产技术指导意见，指导各地粮食生产，积极组织专家和农技人员，在关键农时季节，开展技术培训、专家巡回指导等服务活动，及时解决粮食生产过程中的新情况和新问题。加强分类指导，不断增强科技服务的针对性，全面提高技术的到户率和到田率。</w:t>
      </w:r>
    </w:p>
    <w:p>
      <w:pPr>
        <w:ind w:left="0" w:right="0" w:firstLine="560"/>
        <w:spacing w:before="450" w:after="450" w:line="312" w:lineRule="auto"/>
      </w:pPr>
      <w:r>
        <w:rPr>
          <w:rFonts w:ascii="宋体" w:hAnsi="宋体" w:eastAsia="宋体" w:cs="宋体"/>
          <w:color w:val="000"/>
          <w:sz w:val="28"/>
          <w:szCs w:val="28"/>
        </w:rPr>
        <w:t xml:space="preserve">4.切实抓好防灾减灾工作。加强农业气象灾害监测预警，全力做好主要农时季节农业气象灾害趋势分析，及时制定防灾减灾应急预案，适时启动应急响应，做好主动避灾、科学防灾、有效减灾。一是要加强病虫害的监测预警和防治指导。二是要加强农情信息体系建设，加强干旱、洪涝、病虫害等灾害监测预警，充分利用“江西微农”等信息服务平台，及时将天气、病虫、农事建议等信息直接发送到农户手中。三是强化技术防灾减灾措施，根据年度气象条件，指导农户合理搭配熟期品种、选好播种时间，尽量避开重大灾害天气影响，变被动抗灾为主动避灾。四是推动完善农业保险保费补贴政策，开展农业保险气象服务，提高保障水平和补贴标准，扩大粮食生产保险覆盖面。</w:t>
      </w:r>
    </w:p>
    <w:p>
      <w:pPr>
        <w:ind w:left="0" w:right="0" w:firstLine="560"/>
        <w:spacing w:before="450" w:after="450" w:line="312" w:lineRule="auto"/>
      </w:pPr>
      <w:r>
        <w:rPr>
          <w:rFonts w:ascii="宋体" w:hAnsi="宋体" w:eastAsia="宋体" w:cs="宋体"/>
          <w:color w:val="000"/>
          <w:sz w:val="28"/>
          <w:szCs w:val="28"/>
        </w:rPr>
        <w:t xml:space="preserve">5.加强农资市场监管。遵循法律法规和职责规范，积极推进农业综合执法，加快农业执法标准化建设，切实提高执法能力和效率。农业部门认真履行好农资打假牵头部门职责，加强与工商、质监、公安等部门联系，在关键农时季节和农资销售高峰期，组织开展种子、农药、肥料等农资市场以及生产企业专项抽查和执法检查活动，强化检打联动，依法查处生产、经营假劣农资的违法行为，净化农资市场，维护农民利益。加大农业投入品监控力度，严格管控乱用、滥用农业投入品，从生产源头确保粮油质量安全。</w:t>
      </w:r>
    </w:p>
    <w:p>
      <w:pPr>
        <w:ind w:left="0" w:right="0" w:firstLine="560"/>
        <w:spacing w:before="450" w:after="450" w:line="312" w:lineRule="auto"/>
      </w:pPr>
      <w:r>
        <w:rPr>
          <w:rFonts w:ascii="宋体" w:hAnsi="宋体" w:eastAsia="宋体" w:cs="宋体"/>
          <w:color w:val="000"/>
          <w:sz w:val="28"/>
          <w:szCs w:val="28"/>
        </w:rPr>
        <w:t xml:space="preserve">请各乡镇农业技术推广服务站接到通知后及时将文件精神向乡镇领导汇报，确保文件精神落到实处。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2025-07-08T03:42:16+08:00</dcterms:created>
  <dcterms:modified xsi:type="dcterms:W3CDTF">2025-07-08T03:42:16+08:00</dcterms:modified>
</cp:coreProperties>
</file>

<file path=docProps/custom.xml><?xml version="1.0" encoding="utf-8"?>
<Properties xmlns="http://schemas.openxmlformats.org/officeDocument/2006/custom-properties" xmlns:vt="http://schemas.openxmlformats.org/officeDocument/2006/docPropsVTypes"/>
</file>