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乡村振兴专题党课讲稿</w:t>
      </w:r>
      <w:bookmarkEnd w:id="1"/>
    </w:p>
    <w:p>
      <w:pPr>
        <w:jc w:val="center"/>
        <w:spacing w:before="0" w:after="450"/>
      </w:pPr>
      <w:r>
        <w:rPr>
          <w:rFonts w:ascii="Arial" w:hAnsi="Arial" w:eastAsia="Arial" w:cs="Arial"/>
          <w:color w:val="999999"/>
          <w:sz w:val="20"/>
          <w:szCs w:val="20"/>
        </w:rPr>
        <w:t xml:space="preserve">来源：网络  作者：静水流深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乡村振兴专题党课讲稿1同志们：我们都知道，党的十九大作出“实施乡村振兴战略”的重大部署，并作为“七大战略”之一写入了党章，提出产业兴旺、生态宜居、乡风文明、治理有效、生活富裕的“二十字方针”。总书记在今年全国“两会”期间参加山东代表团审议时...</w:t>
      </w:r>
    </w:p>
    <w:p>
      <w:pPr>
        <w:ind w:left="0" w:right="0" w:firstLine="560"/>
        <w:spacing w:before="450" w:after="450" w:line="312" w:lineRule="auto"/>
      </w:pPr>
      <w:r>
        <w:rPr>
          <w:rFonts w:ascii="宋体" w:hAnsi="宋体" w:eastAsia="宋体" w:cs="宋体"/>
          <w:color w:val="000"/>
          <w:sz w:val="28"/>
          <w:szCs w:val="28"/>
        </w:rPr>
        <w:t xml:space="preserve">乡村振兴专题党课讲稿1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2025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2025年到2025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2025年，乡村振兴取得重要进展，制度框架和政策体系基本形成；到2025年，乡村振兴取得决定性进展，农业农村现代化基本实现；到2025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2025-07-08T18:52:34+08:00</dcterms:created>
  <dcterms:modified xsi:type="dcterms:W3CDTF">2025-07-08T18:52:34+08:00</dcterms:modified>
</cp:coreProperties>
</file>

<file path=docProps/custom.xml><?xml version="1.0" encoding="utf-8"?>
<Properties xmlns="http://schemas.openxmlformats.org/officeDocument/2006/custom-properties" xmlns:vt="http://schemas.openxmlformats.org/officeDocument/2006/docPropsVTypes"/>
</file>