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在全市工业发展暨互联网经济大会上的讲话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全市工业发展暨互联网经济大会上的讲话首先向广大企业家表示敬意。海宁从六七十年代开始，四个轮子一起转，到后来乡镇企业改革都走在前列，南有兰溪北有海宁，到现在转型升级，这都是企业家共同的创造，你们是海宁经济社会发展的主力军、生力军。刚才戴市长...</w:t>
      </w:r>
    </w:p>
    <w:p>
      <w:pPr>
        <w:ind w:left="0" w:right="0" w:firstLine="560"/>
        <w:spacing w:before="450" w:after="450" w:line="312" w:lineRule="auto"/>
      </w:pPr>
      <w:r>
        <w:rPr>
          <w:rFonts w:ascii="宋体" w:hAnsi="宋体" w:eastAsia="宋体" w:cs="宋体"/>
          <w:color w:val="000"/>
          <w:sz w:val="28"/>
          <w:szCs w:val="28"/>
        </w:rPr>
        <w:t xml:space="preserve">在全市工业发展暨互联网经济大会上的讲话</w:t>
      </w:r>
    </w:p>
    <w:p>
      <w:pPr>
        <w:ind w:left="0" w:right="0" w:firstLine="560"/>
        <w:spacing w:before="450" w:after="450" w:line="312" w:lineRule="auto"/>
      </w:pPr>
      <w:r>
        <w:rPr>
          <w:rFonts w:ascii="宋体" w:hAnsi="宋体" w:eastAsia="宋体" w:cs="宋体"/>
          <w:color w:val="000"/>
          <w:sz w:val="28"/>
          <w:szCs w:val="28"/>
        </w:rPr>
        <w:t xml:space="preserve">首先向广大企业家表示敬意。海宁从六七十年代开始，四个轮子一起转，到后来乡镇企业改革都走在前列，南有兰溪北有海宁，到现在转型升级，这都是企业家共同的创造，你们是海宁经济社会发展的主力军、生力军。刚才戴市长作了一个很好的报告，内容清晰，举措扎实，希望各地各部门认真抓好贯彻落实，也希望企业家共同努力。特别是刚才企业家的发言，让我非常感慨。我想起了马云先生在分析2025年经济形势时讲的三句话。第一句话：首先告诉大家一个坏消息，今年的经济形势很不好，而且会持久化，这个不好是经济下行压力总体反应，我们没有办法，只能去适应；第二句话：也告诉大家一个好消息，就是大家都不好，经济形势对任何企业都一样，经济形势好与不好与企业没有什么关系，因为大家都在同一条起跑线上，好的形势下有坏企业，坏的形势下好的企业多得是，中国最好的企业绝大多数都是在不好的形势下出来的，坏的经济形势下好的企业才会脱颖而出。比如天通、万凯、晶科等很多好企业都是在同样的经济形势下脱颖而出的。第三句话：企业解决的不仅是昨天、今天的问题，而且更是明天的问题。刚才万凯、天通的发言就是告诉大家明天的事。下面，我围绕今天会议主题，讲四个“强”：</w:t>
      </w:r>
    </w:p>
    <w:p>
      <w:pPr>
        <w:ind w:left="0" w:right="0" w:firstLine="560"/>
        <w:spacing w:before="450" w:after="450" w:line="312" w:lineRule="auto"/>
      </w:pPr>
      <w:r>
        <w:rPr>
          <w:rFonts w:ascii="宋体" w:hAnsi="宋体" w:eastAsia="宋体" w:cs="宋体"/>
          <w:color w:val="000"/>
          <w:sz w:val="28"/>
          <w:szCs w:val="28"/>
        </w:rPr>
        <w:t xml:space="preserve">第一，强导向。市委市政府的工作重心就是服务企业、重视企业发展，推进工业经济迈上新台阶。工业是我们的强市之本、立市之基，必须坚持不懈、集中精力抓下去、推下去。有人说发展三产形成现代化的产业结构是发展的基本途径。其实工业是骨架、三产是血肉，没有二产，三产不可能兴旺发达，没有二产，三产只是空中楼阁。去年我去德国学习工业4.0，德国服务业占比70%，工业占比只有30%，但是服务业占比70%里面的80%是生产性服务业，如果把生产性服务业加到工业中去，工业要占到80%。所以我们必须坚定不移地朝着做强工业这条路走下去，形成好的导向。第一，书记抓工业，市长抓工业，当然有所侧重。第二，我带头每周一天时间用于走访企业，解决企业的实际困难和问题。在服务企业百日攻坚行动中，走访企业要先做好调研、对接，去企业就是要把问题解决掉。第三，常委会每月听取一次招商引资、工业投资汇报，招商引资、工业投资任务完成进度末两位的镇（街道、开发区）要向市委常委扩大会议汇报。第四，市四套班子联系镇（街道、开发区）做到“六联系、六必到”，即联系经济发展，重点企业必到；联系招商引资，重大项目必到；联系项目推进，问题项目必到；联系治水拆违，重点区域必到；联系信访维稳，突发事件必到；联系“三民”走访，重点对象必到，前三个方面都涉及到工业经济。同时，镇（街道）书记、开发区主要负责人也要紧紧围绕工业抓工作。</w:t>
      </w:r>
    </w:p>
    <w:p>
      <w:pPr>
        <w:ind w:left="0" w:right="0" w:firstLine="560"/>
        <w:spacing w:before="450" w:after="450" w:line="312" w:lineRule="auto"/>
      </w:pPr>
      <w:r>
        <w:rPr>
          <w:rFonts w:ascii="宋体" w:hAnsi="宋体" w:eastAsia="宋体" w:cs="宋体"/>
          <w:color w:val="000"/>
          <w:sz w:val="28"/>
          <w:szCs w:val="28"/>
        </w:rPr>
        <w:t xml:space="preserve">第二，强企业。做大做优做精做专企业是工业发展的重要环节，强企业要做好“抓两头带中间”：一是扶优扶强大企业。书记办公会议已经明确对10亿元以上企业、拟上市公司、小而精的隐形冠军企业、科技成长性较高的企业等，实行“一企一策”。相关部门和镇（街道、开发区）将与企业进行对接，把企业发展方向、目标定出来，量身定做更好地做好服务。扶持企业对象实行动态管理，希望有更多的企业能享受到扶优扶强政策。二是服务好小企业。坚持放水养鱼、减轻负担，在符合环保要求、安全生产、消防要求等前提下，让小企业发展壮大，形成良好的企业培育梯队。“两创”中心要适当降低门槛，让更多企业进入，群众创业热情是培育产业、培育企业的重要因素。三是带动中间企业发展。镇（街道）工业园区要像市里一样，为这些企业提供服务，面上全市也会积极推进。强企业要突出“三个化”：一是专业化。企业家要有工匠精神，专注精神做好企业。去年央视播放的纪录片《大国工匠》，讲的就是把工匠精神怎么淋漓尽致地发挥到极致促进企业发展。海宁精神里面也凝聚了工匠精神，“敬业奉献、猛进如潮”中的敬业就是专注实业，专注主导产业。分析研究这几年淘汰出局的企业，没有一个企业是因为主导产业发生问题而淘汰的，都是走了其他一些道路，比如搞房产地等，企业真正在实业上发生问题而全盘崩溃的是不多的。专业化还要在产业上又精又专，建立起企业在产业里的龙头骨干地位。海宁有很多产业在全国、全省都是单打冠军，但还不够，还要继续努力。二是现代化。就是要建立现代化的企业产权制度、现代化的管理方式和现代化的营销模式。要大力推进企业股改和上市，市里即将出台进一步推动企业股改和利用资本市场发展的政策，提高了奖励标准，企业界的朋友们要多研究相关政策。要推进企业融资结构优化，一个企业合理的结构是40%左右来自银行、30%左右来自直接融资、30%左右来自非金融机构。出险的企业70-80%都是银行的钱。同时，推进股改上市不仅解决融资的问题，更是建立完善现代企业制度的问题。今天会议还有互联网经济发展这个主题，现代化的管理方式是强调制造业+互联网，在实体经济上、制造业上，运用互联网方式打通管理、打通营销、打通技术，在这方面海宁有很多企业有好的模式创新。三是品牌化。品牌背后是企业的实力、企业的素质、企业的管理、企业的创新。我们都有同感，我们这么多企业在国际国内市场上响当当的品牌有几个？福建晋江有很多国际国内品牌，有40多家上市公司，我们怎样推进品牌强市、品牌强企，还有很多工作要做。</w:t>
      </w:r>
    </w:p>
    <w:p>
      <w:pPr>
        <w:ind w:left="0" w:right="0" w:firstLine="560"/>
        <w:spacing w:before="450" w:after="450" w:line="312" w:lineRule="auto"/>
      </w:pPr>
      <w:r>
        <w:rPr>
          <w:rFonts w:ascii="宋体" w:hAnsi="宋体" w:eastAsia="宋体" w:cs="宋体"/>
          <w:color w:val="000"/>
          <w:sz w:val="28"/>
          <w:szCs w:val="28"/>
        </w:rPr>
        <w:t xml:space="preserve">第三，强产业。海宁传统产业占到70-80%规模，传统产业提升是海宁经济的命脉，必须要有更大突破。一是抓提升。更有针对性把传统产业做强，在传统产业提升上做好谋划、做好保障。传统产业不是夕阳产业，传统产业很多是朝阳产业、永恒产业。皮革城、家纺城市场兴起的背后是产业的发展，是以工业、产业来推动市场发展，市场发展又带动了实业兴旺。在扶优扶强企业的同时，经信局和相关部门要对传统产业进行研究，5-10年内产业规模要做到多少、产品档次要做到什么程度、产业发展情况如何等等，有针对性地制定政策推进产业发展。二是抓集聚。镇工业园区要向特色园区转变，周王庙皮革、马桥经编、许村家纺、袁花光伏新能源等，只有把企业集聚起来、把产业集聚起来，才能把一个园区做大做强做实。今天上午开工的国能项目，如果把尖山和动力电池相关的汽车产业和其他产业连起来，就可以做得更好。</w:t>
      </w:r>
    </w:p>
    <w:p>
      <w:pPr>
        <w:ind w:left="0" w:right="0" w:firstLine="560"/>
        <w:spacing w:before="450" w:after="450" w:line="312" w:lineRule="auto"/>
      </w:pPr>
      <w:r>
        <w:rPr>
          <w:rFonts w:ascii="宋体" w:hAnsi="宋体" w:eastAsia="宋体" w:cs="宋体"/>
          <w:color w:val="000"/>
          <w:sz w:val="28"/>
          <w:szCs w:val="28"/>
        </w:rPr>
        <w:t xml:space="preserve">第四，强服务。关键是要树立“围墙内事情企业解决，围墙外事情政府解决”的理念，让企业围着市场转，政府围着企业转。首先，党委政府和部门要做到“不破法规破常规”，采取一些必要措施优化企业服务。有些部门拿着法律法规作“挡箭牌”，而对企业的困难视而不见。特别是在执法过程中，要重点让企业去解决问题，而不是一罚了事、一处理了事。接下去，我们在走访企业过程中，肯定会碰到许多问题，凡是市委市政府协调确定下来的，部门必须服从执行，海宁的部门必须为海宁的企业做好服务。服务企业要敢于担当，要在守住底线的前提下去做该做的事，不做不该做的事。政商关系既要亲密联系，又要一杯清水一样，把底线守住。我们要有责任意识去服务企业，为了地方发展要有一种使命、一种责任去做。在服务企业百日攻坚行动中，必须要按市委市政府的目标和要求去落实好、执行好。其次，要突出解决企业融资问题。现在企业反映最大的问题是融资难。今年1-4月全市贷款只增长2.5%，海宁存贷比不合理，要让银行把更多的钱投到企业中去。针对现在个别银行还给企业抽贷的问题，要采取措施，在竞争性存款的基础上，对个别银行在政府协调后仍然抽贷的，取消所有政府性存款存放资格。同时，要为企业贷款做好服务，要研究成立担保公司、担保基金，让基金放大为部分贷款难、互保出现问题的企业提供支持，提高政府转贷资金利用效率。此外，企业服务还包括财政服务、环境服务、土地服务、政策服务等，关键看市委市府在今后工作中怎么去服务企业。在这里，我向大家表态，今后企业可以通过市委办来找我，我会会同分管领导及相关部门，共同听取你们的意见建议。</w:t>
      </w:r>
    </w:p>
    <w:p>
      <w:pPr>
        <w:ind w:left="0" w:right="0" w:firstLine="560"/>
        <w:spacing w:before="450" w:after="450" w:line="312" w:lineRule="auto"/>
      </w:pPr>
      <w:r>
        <w:rPr>
          <w:rFonts w:ascii="宋体" w:hAnsi="宋体" w:eastAsia="宋体" w:cs="宋体"/>
          <w:color w:val="000"/>
          <w:sz w:val="28"/>
          <w:szCs w:val="28"/>
        </w:rPr>
        <w:t xml:space="preserve">同志们，今天的大会是2025年的一个重要会议，我们吹响了为企业服务的号角，也吹响了推动企业迈上新台阶、实现更快更强发展的号角，让我们共同努力，海宁的明天一定会更美好！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