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党支部书记学习国有企业基层组织工作条例党课讲稿</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党支部书记学习国有企业基层组织工作条例党课讲稿尊敬的xx书记，各位领导、同志们:大家上午好!近日，印发《中国共产党国有企业基层组织工作条例(试行)》(以下简称《条例》)，并提出加强国有企业党建工作的领导和保障，这是协调国有企业经济使命和政治...</w:t>
      </w:r>
    </w:p>
    <w:p>
      <w:pPr>
        <w:ind w:left="0" w:right="0" w:firstLine="560"/>
        <w:spacing w:before="450" w:after="450" w:line="312" w:lineRule="auto"/>
      </w:pPr>
      <w:r>
        <w:rPr>
          <w:rFonts w:ascii="宋体" w:hAnsi="宋体" w:eastAsia="宋体" w:cs="宋体"/>
          <w:color w:val="000"/>
          <w:sz w:val="28"/>
          <w:szCs w:val="28"/>
        </w:rPr>
        <w:t xml:space="preserve">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尊敬的xx书记，各位领导、同志们: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印发《中国共产党国有企业基层组织工作条例(试行)》(以下简称《条例》)，并提出加强国有企业党建工作的领导和保障，这是协调国有企业经济使命和政治使命关系的题中应有之义，是增强国有企业经济活力、控制力和影响力的内在要求，是主动适应和引领经济发展新常态的关键所在，同时又是融合现代企业制度即公司法人治理结构同党组织关系的必备前提。众所众知，国有企业是中国特色社会主义的重要物质基础和政治基础，是党执政兴国的重要支柱和依靠力量。新时代坚持和发展中国特色社会主义、实现“两个一百年”奋斗目标，必须充分发挥国有企业这一物质保障作用、依靠国有企业这一支柱力量推动。这是x成立以来特别是改革开放以来，中国共产党团结带领人民，实现从站起来到富起来、再到强起来的伟大历史飞跃的重要经验总结。而推动国有企业高质量发展，必须始终坚持党的领导，将党的建设一以贯之于国有企业始终。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下面我谈谈五点意见。</w:t>
      </w:r>
    </w:p>
    <w:p>
      <w:pPr>
        <w:ind w:left="0" w:right="0" w:firstLine="560"/>
        <w:spacing w:before="450" w:after="450" w:line="312" w:lineRule="auto"/>
      </w:pPr>
      <w:r>
        <w:rPr>
          <w:rFonts w:ascii="宋体" w:hAnsi="宋体" w:eastAsia="宋体" w:cs="宋体"/>
          <w:color w:val="000"/>
          <w:sz w:val="28"/>
          <w:szCs w:val="28"/>
        </w:rPr>
        <w:t xml:space="preserve">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党的十八大以来，党中央将国有企业党的建设纳入提高党的执政能力和领导水平的总体布局。近期印发的《条例》就国有企业党组织工作进行了顶层设计，还特别对新时代如何加强党的领导、注重党组织政治核心作用，坚守国有企业改革与发展的政治立场、政治原则、政治方向和政治目标，切实发挥国有企业党委(党组)、国有企业党支部(党总支)以及内设机构中设立的党委的领导作用，做到“把方向、管大局、保落实”，依照规定讨论和决定企业重大事项，为实现国有企业现代治理进行了制度构建和体制构筑。这是中国特色现代企业制度的显著特色和鲜明标志，本质上就是从体制机制和地位作用上，明确和落实党组织在公司治理结构中的法定地位，贯彻和实施重要事项和重大问题的制度程序，真正把党的领导融入公司治理各环节，将党的领导的政治优势和组织优势转化为公司治理效能。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党的力量来自组织，加强国有企业党组织工作首要原则是坚持加强党的领导和完善公司治理相统一，把党的领导融入公司治理各环节。尤其要坚持和完善“双向进入、交叉任职”领导体制，把国有企业党委(党组)融入公司治理“三会一层”各环节，使党委(党组)的领导核心作用、董事会的科学决策作用、监事会的有效监督作用、经理层的经营管理作用形成最大合力，实现政治引领、组织落实、职责明确和严格监督的有机统一。这不仅是坚持问题导向,破解国有企业党组织建设弱化、淡化、虚化、边缘化问题，确保党和国家大政方针贯彻落实而推动经济社会发展的有效举措和坚强保障，而且是注重体制机制完善而厘清理顺党的领导与公司治理的权责问题，确保公司治理而提高国有企业综合效益和整体实力、实现国有资产保值增值的政治保障和坚强领导。</w:t>
      </w:r>
    </w:p>
    <w:p>
      <w:pPr>
        <w:ind w:left="0" w:right="0" w:firstLine="560"/>
        <w:spacing w:before="450" w:after="450" w:line="312" w:lineRule="auto"/>
      </w:pPr>
      <w:r>
        <w:rPr>
          <w:rFonts w:ascii="宋体" w:hAnsi="宋体" w:eastAsia="宋体" w:cs="宋体"/>
          <w:color w:val="000"/>
          <w:sz w:val="28"/>
          <w:szCs w:val="28"/>
        </w:rPr>
        <w:t xml:space="preserve">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办好中国的事情，关键在党。改革开放以来，在中国共产党的领导下，随着公有制为主体、多种所有制经济共同发展的基本经济制度的完善，国有企业的物质基础和政治基础作用日益凸显，成为坚持和完善中国特色社会主义制度、推进国家治理体系和治理能力现代化的重要支柱和依靠力量。党的十八大以来，以习近平同志为核心的党中央将全面加强党的领导和党的建设贯彻落实到国有企业改革与发展大局之中，坚持政治引领，推动国有企业党组织发展，不断推动党建工作与生产经营深度融合，把党建工作成效转化为国有企业改革与发展优势，取得了显著成就和重大突破，如载人航天、探月工程、深海探测、高速铁路、港珠澳大桥、特高压输变电等，都强有力地证明了国有企业党组织工作成效对国有企业改革与发展成果的强大推动作用。</w:t>
      </w:r>
    </w:p>
    <w:p>
      <w:pPr>
        <w:ind w:left="0" w:right="0" w:firstLine="560"/>
        <w:spacing w:before="450" w:after="450" w:line="312" w:lineRule="auto"/>
      </w:pPr>
      <w:r>
        <w:rPr>
          <w:rFonts w:ascii="宋体" w:hAnsi="宋体" w:eastAsia="宋体" w:cs="宋体"/>
          <w:color w:val="000"/>
          <w:sz w:val="28"/>
          <w:szCs w:val="28"/>
        </w:rPr>
        <w:t xml:space="preserve">进入新时代，在坚持和推进中国特色社会主义的伟大事业之中，党建工作与生产经营深度融合虽取得显著成效，但在实际工作中，重生产经营、轻党建工作的现象仍然存在。这主要表现为:党组织工作只重形式，国有企业党委(党组)地位弱化，履行党建主体责任较差，缺乏对公司治理的有效监管，公司治理只是“三会一层”的事情，造成党建工作、生产经营“两张皮”。对此，若不能从根本上予以改变，势必影响国有企业改革与发展的大局，影响国有经济的发展壮大，影响中国特色社会主义的坚持与发展。</w:t>
      </w:r>
    </w:p>
    <w:p>
      <w:pPr>
        <w:ind w:left="0" w:right="0" w:firstLine="560"/>
        <w:spacing w:before="450" w:after="450" w:line="312" w:lineRule="auto"/>
      </w:pPr>
      <w:r>
        <w:rPr>
          <w:rFonts w:ascii="宋体" w:hAnsi="宋体" w:eastAsia="宋体" w:cs="宋体"/>
          <w:color w:val="000"/>
          <w:sz w:val="28"/>
          <w:szCs w:val="28"/>
        </w:rPr>
        <w:t xml:space="preserve">对此，必须严格贯彻落实《条例》相关规定，从制度上予以设计、从体制上予以规范、从实施上予以落实，不断推动党建工作与生产经营深度融合，使之成为检验国有企业党组织工作成效的关键指标。具体而言，必须深刻把握党建工作与生产经营的辩证统一关系，使国有企业党组织工作嵌入生产经营，通过打造样板党委(党组)、组建党员突击队、设置党员示范岗、树立先进个人(集体)榜样，以切实发挥党组织战斗堡垒作用、党员先锋模范作用，将二者有机融合、协同推进的自觉性、实践性和成效性发挥到最大，从而确保国有企业发展战略更具光明、决策制定更加科学、应变防控更加得当、开拓创新更具突破，实现综合实力跨越式发展，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当前，国有企业改革与发展，正处于“两个一百年”奋斗目标历史交汇期和实现中华民族伟大复兴关键期，必须牢牢抓住“人”这一核心和关键要素。党的十八大以来，总书记在不同场合对国有企业选人用人作出重要指示。2025年10月10日至11日，总书记在国有企业党的建设工作会议上发表重要讲话时强调:“要坚持党管干部原则，保证党对干部人事工作的领导权和对重要干部的管理权，保证人选政治合格、作风过硬、廉洁不出问题。”国有企业改革与发展的实践证明:坚持党管干部、党管人才，高度重视人才的选拔和任用，建设一支高素质的勇于担当、敢于担当的专业化企业领导人员队伍和人才队伍，不仅是保证国有企业党组织战斗力和创造力的关键举措，而且成为国有企业改革与发展的重要经验。对此，新时代深入推进国有企业改革与发展，必须深入学习和贯彻执行《条例》选人用人要求。</w:t>
      </w:r>
    </w:p>
    <w:p>
      <w:pPr>
        <w:ind w:left="0" w:right="0" w:firstLine="560"/>
        <w:spacing w:before="450" w:after="450" w:line="312" w:lineRule="auto"/>
      </w:pPr>
      <w:r>
        <w:rPr>
          <w:rFonts w:ascii="宋体" w:hAnsi="宋体" w:eastAsia="宋体" w:cs="宋体"/>
          <w:color w:val="000"/>
          <w:sz w:val="28"/>
          <w:szCs w:val="28"/>
        </w:rPr>
        <w:t xml:space="preserve">推动国有企业党组织工作，要选好人、用好人。一是选择理想信念坚定、政治素质过硬、道德作风优良、治理本领高超的领导班子，选好配好班子，方能确保国有企业在党组织的领导下，不断取得新的优异成绩。二是党管干部、党管人才虽是宏观的，但必须在党组织的领导下把提高治理能力作为新时代干部队伍建设的重大任务，不断完善选人用人机制，把在国有企业工作一线摸爬滚打、锻炼成长起来的良将贤才及时选拔到国有企业领导岗位上来，激发人才动能效力，形成并释放人才集聚效应，使之在这干事创业的年代放开手脚干事、甩开膀子创业。三是在国有企业党组织建设发展中，围绕人才强企战略，健全人才培养、引进、使用机制，重点做好企业经营管理人才、专业技术人才、高技能人才以及特殊领域紧缺人才工作，形成人才选拔任用、考核评价的制度体系，真正把尊重知识、尊重人才贯彻落实到国有企业改革与发展、推进国家治理体系和治理能力现代化中。</w:t>
      </w:r>
    </w:p>
    <w:p>
      <w:pPr>
        <w:ind w:left="0" w:right="0" w:firstLine="560"/>
        <w:spacing w:before="450" w:after="450" w:line="312" w:lineRule="auto"/>
      </w:pPr>
      <w:r>
        <w:rPr>
          <w:rFonts w:ascii="宋体" w:hAnsi="宋体" w:eastAsia="宋体" w:cs="宋体"/>
          <w:color w:val="000"/>
          <w:sz w:val="28"/>
          <w:szCs w:val="28"/>
        </w:rPr>
        <w:t xml:space="preserve">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党支部是党的基础组织，作为党的全部工作和战斗力基础的党的基层组织，是确保党的路线方针政策和决策部署贯彻落实的基础。加强国有企业党组织工作是推动国有企业高质量发展的必然要求，必须坚持抓基层打基础，基层党组织建设是根本和保障。唯有坚持党管国有企业，强化基层党组织建设，发挥基层党组织的引领和主心骨作用，围绕生产经营开展工作，发挥战斗堡垒作用，才能确保将基层党组织的组织优势转化为国有企业的发展优势，为实现国有企业改革与发展提供坚强的组织保障。</w:t>
      </w:r>
    </w:p>
    <w:p>
      <w:pPr>
        <w:ind w:left="0" w:right="0" w:firstLine="560"/>
        <w:spacing w:before="450" w:after="450" w:line="312" w:lineRule="auto"/>
      </w:pPr>
      <w:r>
        <w:rPr>
          <w:rFonts w:ascii="宋体" w:hAnsi="宋体" w:eastAsia="宋体" w:cs="宋体"/>
          <w:color w:val="000"/>
          <w:sz w:val="28"/>
          <w:szCs w:val="28"/>
        </w:rPr>
        <w:t xml:space="preserve">党建强，则企业强;党组织有活力，则企业充满活力。一些国有企业基层党组织的领导班子较薄弱，贯彻落实党的组织路线、服务党的政治路线不科学、不精准，影响到国有企业改革与发展的深入推进。为此，必须改变国有企业党组织软弱涣散现象，切实做到狠抓国有企业党组织建设不放松，狠抓党支部建设不松懈，确保企业发展到哪里，党的建设就跟进到哪里，党支部的战斗堡垒作用就体现在哪里，不断增强基层党组织生机活力，为做强做优做大国有企业提供坚强组织保证。要把建设强有力的基层党组织作为国有企业改革与发展的核心任务来抓，使《条例》相关规定一以贯之、坚定不移得到贯彻落实。在新时代，要激发国有企业基层党组织生机活力，归根结底就是要通过把政治建设摆在首位，运用党的领导优势和组织优势，增强“四个意识”、坚定“四个自信”、做到“两个维护”，在思想上政治上行动上同以习近平同志为核心的党中央保持高度一致，形成国有企业党委(党组)、国有企业党支部(党总支)以及内设机构中设立的党委相互贯通、执行有力的严密体系，发挥“把方向、管大局、保落实”的作用，实现党的组织和党的工作全覆盖，以基层党支部建设切实推动发展、服务职工、凝聚人心，切实解决国有企业改革与发展难以解决的问题。</w:t>
      </w:r>
    </w:p>
    <w:p>
      <w:pPr>
        <w:ind w:left="0" w:right="0" w:firstLine="560"/>
        <w:spacing w:before="450" w:after="450" w:line="312" w:lineRule="auto"/>
      </w:pPr>
      <w:r>
        <w:rPr>
          <w:rFonts w:ascii="宋体" w:hAnsi="宋体" w:eastAsia="宋体" w:cs="宋体"/>
          <w:color w:val="000"/>
          <w:sz w:val="28"/>
          <w:szCs w:val="28"/>
        </w:rPr>
        <w:t xml:space="preserve">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2025年10月10日至11日，总书记在国有企业党的建设工作会议上发表重要讲话时强调:“坚持全心全意依靠工人阶级的方针，是坚持党对国有企业领导的内在要求。”为此，加强国有企业党组织建设必须充分发挥基层党组织领导的基层群众自治机制作用，即着力于国有企业基层党组织建设和以职工代表大会为基本形式的企事业单位民主管理制度的有机融合，确保职工群众主人翁地位在坚持党对国有企业领导下得到充分发挥，巩固党执政的阶级基础。既能够通过国有企业党组织建设来实现职工群众的自我管理、自我服务、自我教育、自我监督，又能够依靠职工代表大会的基层自治制度，将职工群众的意见和建议向国有企业党组织集中，推进基层直接民主制度化、规范化、程序化，做到全心全意依靠工人阶级，探索企业职工参与管理的有效方式。</w:t>
      </w:r>
    </w:p>
    <w:p>
      <w:pPr>
        <w:ind w:left="0" w:right="0" w:firstLine="560"/>
        <w:spacing w:before="450" w:after="450" w:line="312" w:lineRule="auto"/>
      </w:pPr>
      <w:r>
        <w:rPr>
          <w:rFonts w:ascii="宋体" w:hAnsi="宋体" w:eastAsia="宋体" w:cs="宋体"/>
          <w:color w:val="000"/>
          <w:sz w:val="28"/>
          <w:szCs w:val="28"/>
        </w:rPr>
        <w:t xml:space="preserve">加强国有企业党组织工作，目的在于激发基层党组织生机活力，发挥党员队伍先锋模范作用，密切联系职工群众，推动解决职工群众合理诉求，使其主人翁地位得到充分发挥，团结带领职工群众积极投身国有企业改革与发展，巩固其坚持和完善中国特色社会主义制度、推进国家治理体系和治理能力现代化主力军和生力军地位。其重中之重在于严肃国有企业党组织党内政治生活，实行党建引领，构建以职工代表大会为主，工会、共青团、妇女组织等群团组织相得益彰的国有企业党组织工作格局，保障职工群众的知情权、参与权、表达权、监督权，使职工群众能够以主人翁地位参与公司治理，开创国有企业改革与发展新局面。</w:t>
      </w:r>
    </w:p>
    <w:p>
      <w:pPr>
        <w:ind w:left="0" w:right="0" w:firstLine="560"/>
        <w:spacing w:before="450" w:after="450" w:line="312" w:lineRule="auto"/>
      </w:pPr>
      <w:r>
        <w:rPr>
          <w:rFonts w:ascii="宋体" w:hAnsi="宋体" w:eastAsia="宋体" w:cs="宋体"/>
          <w:color w:val="000"/>
          <w:sz w:val="28"/>
          <w:szCs w:val="28"/>
        </w:rPr>
        <w:t xml:space="preserve">新时代加强党的领导与党组织建设，推动国有企业党组织工作，必须始终牢记总书记所指出的“要坚持党对国有企业的领导不动摇，开创国有企业党的建设新局面”，坚定不移贯彻落实《条例》关于国有企业党组织工作应当遵循的原则，切实有效推动国有企业党组织发展，不断彰显国有企业发展的独特优势和特有效能，推动国有企业深化改革，完善中国特色现代企业制度，增强国有经济竞争力、创新力、控制力、影响力、抗风险能力，为做强做优做大国有企业提供坚强政治保证和组织保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2025-07-23T19:09:37+08:00</dcterms:created>
  <dcterms:modified xsi:type="dcterms:W3CDTF">2025-07-23T19:09:37+08:00</dcterms:modified>
</cp:coreProperties>
</file>

<file path=docProps/custom.xml><?xml version="1.0" encoding="utf-8"?>
<Properties xmlns="http://schemas.openxmlformats.org/officeDocument/2006/custom-properties" xmlns:vt="http://schemas.openxmlformats.org/officeDocument/2006/docPropsVTypes"/>
</file>