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镇扫黑除恶“六清”行动重点促进工作方案</w:t>
      </w:r>
      <w:bookmarkEnd w:id="1"/>
    </w:p>
    <w:p>
      <w:pPr>
        <w:jc w:val="center"/>
        <w:spacing w:before="0" w:after="450"/>
      </w:pPr>
      <w:r>
        <w:rPr>
          <w:rFonts w:ascii="Arial" w:hAnsi="Arial" w:eastAsia="Arial" w:cs="Arial"/>
          <w:color w:val="999999"/>
          <w:sz w:val="20"/>
          <w:szCs w:val="20"/>
        </w:rPr>
        <w:t xml:space="preserve">来源：网络  作者：风月无边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XX镇扫黑除恶“六清”行动重点促进工作方案为扎实做好扫黑除恶“线索清仓”、“逃犯清零”、“案件清结”、“伞网清除”、“黑财清底”、“行业清源”专项行动工作，经研究决定，自即日起至9月上旬，开展一个月的扫黑除恶专项斗争“六清”攻坚行动。现结合...</w:t>
      </w:r>
    </w:p>
    <w:p>
      <w:pPr>
        <w:ind w:left="0" w:right="0" w:firstLine="560"/>
        <w:spacing w:before="450" w:after="450" w:line="312" w:lineRule="auto"/>
      </w:pPr>
      <w:r>
        <w:rPr>
          <w:rFonts w:ascii="宋体" w:hAnsi="宋体" w:eastAsia="宋体" w:cs="宋体"/>
          <w:color w:val="000"/>
          <w:sz w:val="28"/>
          <w:szCs w:val="28"/>
        </w:rPr>
        <w:t xml:space="preserve">XX镇扫黑除恶“六清”行动重点促进工作方案</w:t>
      </w:r>
    </w:p>
    <w:p>
      <w:pPr>
        <w:ind w:left="0" w:right="0" w:firstLine="560"/>
        <w:spacing w:before="450" w:after="450" w:line="312" w:lineRule="auto"/>
      </w:pPr>
      <w:r>
        <w:rPr>
          <w:rFonts w:ascii="宋体" w:hAnsi="宋体" w:eastAsia="宋体" w:cs="宋体"/>
          <w:color w:val="000"/>
          <w:sz w:val="28"/>
          <w:szCs w:val="28"/>
        </w:rPr>
        <w:t xml:space="preserve">为扎实做好扫黑除恶“线索清仓”、“逃犯清零”、“案件清结”、“伞网清除”、“黑财清底”、“行业清源”专项行动工作，经研究决定，自即日起至9月上旬，开展一个月的扫黑除恶专项斗争“六清”攻坚行动。现结合我镇实际，特制定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中央关于扫黑除恶的决策部署，以开展“一十百千万”（建立长效机制、整治十大行业领域突出问题、挂牌督办百起大案、缉拿追捕千名逃犯、依法审结万起案件）和“六清”攻坚行动为抓手，不断在深挖根治上见成效，在长效常治上下功夫，使黑恶势力违法犯罪得到根本遏制，涉黑涉恶治安乱点得到全面整治，重点行业、重点领域管理得到明显增强，人民群众安全感满意度稳步提升，为全面决战决胜脱贫攻坚战和建成小康社会提供安全稳定的社会环境。</w:t>
      </w:r>
    </w:p>
    <w:p>
      <w:pPr>
        <w:ind w:left="0" w:right="0" w:firstLine="560"/>
        <w:spacing w:before="450" w:after="450" w:line="312" w:lineRule="auto"/>
      </w:pPr>
      <w:r>
        <w:rPr>
          <w:rFonts w:ascii="宋体" w:hAnsi="宋体" w:eastAsia="宋体" w:cs="宋体"/>
          <w:color w:val="000"/>
          <w:sz w:val="28"/>
          <w:szCs w:val="28"/>
        </w:rPr>
        <w:t xml:space="preserve">二、问题短板</w:t>
      </w:r>
    </w:p>
    <w:p>
      <w:pPr>
        <w:ind w:left="0" w:right="0" w:firstLine="560"/>
        <w:spacing w:before="450" w:after="450" w:line="312" w:lineRule="auto"/>
      </w:pPr>
      <w:r>
        <w:rPr>
          <w:rFonts w:ascii="宋体" w:hAnsi="宋体" w:eastAsia="宋体" w:cs="宋体"/>
          <w:color w:val="000"/>
          <w:sz w:val="28"/>
          <w:szCs w:val="28"/>
        </w:rPr>
        <w:t xml:space="preserve">2025年，我县山区赌博现象受到省委督导组通报，被市扫黑办确定为“XX”专项整治重点。今年上半年我镇涉赌警情同比上升，赌博问题反弹。</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1、谋划部署、宣传发动阶段（2025年8月8日至8月10日）。制定工作方案，明确整治重点，细化时间任务，开展动员部署。</w:t>
      </w:r>
    </w:p>
    <w:p>
      <w:pPr>
        <w:ind w:left="0" w:right="0" w:firstLine="560"/>
        <w:spacing w:before="450" w:after="450" w:line="312" w:lineRule="auto"/>
      </w:pPr>
      <w:r>
        <w:rPr>
          <w:rFonts w:ascii="宋体" w:hAnsi="宋体" w:eastAsia="宋体" w:cs="宋体"/>
          <w:color w:val="000"/>
          <w:sz w:val="28"/>
          <w:szCs w:val="28"/>
        </w:rPr>
        <w:t xml:space="preserve">2、打击整治、集中行动阶段（2025年8月11日至8月26日）。按照属地管理的原则，对照职责分工开展宣传发动摸底排查工作，梳理情报线索，全面启动专项行动，通过打击整治，摸排一批赌博大案要案，整治一批突出问题，实现赌博警情下降，打处力度上升，实现各类经营场所有序规范经营。</w:t>
      </w:r>
    </w:p>
    <w:p>
      <w:pPr>
        <w:ind w:left="0" w:right="0" w:firstLine="560"/>
        <w:spacing w:before="450" w:after="450" w:line="312" w:lineRule="auto"/>
      </w:pPr>
      <w:r>
        <w:rPr>
          <w:rFonts w:ascii="宋体" w:hAnsi="宋体" w:eastAsia="宋体" w:cs="宋体"/>
          <w:color w:val="000"/>
          <w:sz w:val="28"/>
          <w:szCs w:val="28"/>
        </w:rPr>
        <w:t xml:space="preserve">3、深化打击、巩固治理阶段（2025年8月27日至9月5日）。进一步深化工作措施，派出所、司法所、镇综治中心、镇扫黑办等部门要形成合力，部门联动，快治快打一批赌博犯罪案件，推动专项行动持续深入，取得更大成效。</w:t>
      </w:r>
    </w:p>
    <w:p>
      <w:pPr>
        <w:ind w:left="0" w:right="0" w:firstLine="560"/>
        <w:spacing w:before="450" w:after="450" w:line="312" w:lineRule="auto"/>
      </w:pPr>
      <w:r>
        <w:rPr>
          <w:rFonts w:ascii="宋体" w:hAnsi="宋体" w:eastAsia="宋体" w:cs="宋体"/>
          <w:color w:val="000"/>
          <w:sz w:val="28"/>
          <w:szCs w:val="28"/>
        </w:rPr>
        <w:t xml:space="preserve">4、总结完善、健全机制阶段(2025年9月6日至9月10日）。根据战果进行总结，提炼推广成效经验，健全完善工作机制，固化长效治理的措施办法。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（一）打击整治的重点对象</w:t>
      </w:r>
    </w:p>
    <w:p>
      <w:pPr>
        <w:ind w:left="0" w:right="0" w:firstLine="560"/>
        <w:spacing w:before="450" w:after="450" w:line="312" w:lineRule="auto"/>
      </w:pPr>
      <w:r>
        <w:rPr>
          <w:rFonts w:ascii="宋体" w:hAnsi="宋体" w:eastAsia="宋体" w:cs="宋体"/>
          <w:color w:val="000"/>
          <w:sz w:val="28"/>
          <w:szCs w:val="28"/>
        </w:rPr>
        <w:t xml:space="preserve">1、组织开展野外赌博、地下流动场所等，聚众赌博的组织者、策划者、首要分子和积极参与者、放贷人员、联络协调人员、望风者等；</w:t>
      </w:r>
    </w:p>
    <w:p>
      <w:pPr>
        <w:ind w:left="0" w:right="0" w:firstLine="560"/>
        <w:spacing w:before="450" w:after="450" w:line="312" w:lineRule="auto"/>
      </w:pPr>
      <w:r>
        <w:rPr>
          <w:rFonts w:ascii="宋体" w:hAnsi="宋体" w:eastAsia="宋体" w:cs="宋体"/>
          <w:color w:val="000"/>
          <w:sz w:val="28"/>
          <w:szCs w:val="28"/>
        </w:rPr>
        <w:t xml:space="preserve">2、涉赌电子游戏场所的出资、经营者、幕后老板，饭店、超市宾馆、福彩站、棋牌室、娱乐场所等；</w:t>
      </w:r>
    </w:p>
    <w:p>
      <w:pPr>
        <w:ind w:left="0" w:right="0" w:firstLine="560"/>
        <w:spacing w:before="450" w:after="450" w:line="312" w:lineRule="auto"/>
      </w:pPr>
      <w:r>
        <w:rPr>
          <w:rFonts w:ascii="宋体" w:hAnsi="宋体" w:eastAsia="宋体" w:cs="宋体"/>
          <w:color w:val="000"/>
          <w:sz w:val="28"/>
          <w:szCs w:val="28"/>
        </w:rPr>
        <w:t xml:space="preserve">3、以赌为业、豪赌聚赌或者赌博被打击处理后继续参赌，屡教不改的“赌头”、“赌棍”；</w:t>
      </w:r>
    </w:p>
    <w:p>
      <w:pPr>
        <w:ind w:left="0" w:right="0" w:firstLine="560"/>
        <w:spacing w:before="450" w:after="450" w:line="312" w:lineRule="auto"/>
      </w:pPr>
      <w:r>
        <w:rPr>
          <w:rFonts w:ascii="宋体" w:hAnsi="宋体" w:eastAsia="宋体" w:cs="宋体"/>
          <w:color w:val="000"/>
          <w:sz w:val="28"/>
          <w:szCs w:val="28"/>
        </w:rPr>
        <w:t xml:space="preserve">4、参与赌博或为赌博活动充当保护伞，挪用国家扶贫、抢险、优抚特定款物进行赌博的党员干部、国家公职人员、国有企事业单位职工和村干部；</w:t>
      </w:r>
    </w:p>
    <w:p>
      <w:pPr>
        <w:ind w:left="0" w:right="0" w:firstLine="560"/>
        <w:spacing w:before="450" w:after="450" w:line="312" w:lineRule="auto"/>
      </w:pPr>
      <w:r>
        <w:rPr>
          <w:rFonts w:ascii="宋体" w:hAnsi="宋体" w:eastAsia="宋体" w:cs="宋体"/>
          <w:color w:val="000"/>
          <w:sz w:val="28"/>
          <w:szCs w:val="28"/>
        </w:rPr>
        <w:t xml:space="preserve">5、利用网络开设赌场、网上赌博提供技术、资金人员，利用网络组织、介绍赌博的组织者、经营者、获利者；</w:t>
      </w:r>
    </w:p>
    <w:p>
      <w:pPr>
        <w:ind w:left="0" w:right="0" w:firstLine="560"/>
        <w:spacing w:before="450" w:after="450" w:line="312" w:lineRule="auto"/>
      </w:pPr>
      <w:r>
        <w:rPr>
          <w:rFonts w:ascii="宋体" w:hAnsi="宋体" w:eastAsia="宋体" w:cs="宋体"/>
          <w:color w:val="000"/>
          <w:sz w:val="28"/>
          <w:szCs w:val="28"/>
        </w:rPr>
        <w:t xml:space="preserve">6、其他形式的赌博行为。</w:t>
      </w:r>
    </w:p>
    <w:p>
      <w:pPr>
        <w:ind w:left="0" w:right="0" w:firstLine="560"/>
        <w:spacing w:before="450" w:after="450" w:line="312" w:lineRule="auto"/>
      </w:pPr>
      <w:r>
        <w:rPr>
          <w:rFonts w:ascii="宋体" w:hAnsi="宋体" w:eastAsia="宋体" w:cs="宋体"/>
          <w:color w:val="000"/>
          <w:sz w:val="28"/>
          <w:szCs w:val="28"/>
        </w:rPr>
        <w:t xml:space="preserve">（二）打击整治的重点场所</w:t>
      </w:r>
    </w:p>
    <w:p>
      <w:pPr>
        <w:ind w:left="0" w:right="0" w:firstLine="560"/>
        <w:spacing w:before="450" w:after="450" w:line="312" w:lineRule="auto"/>
      </w:pPr>
      <w:r>
        <w:rPr>
          <w:rFonts w:ascii="宋体" w:hAnsi="宋体" w:eastAsia="宋体" w:cs="宋体"/>
          <w:color w:val="000"/>
          <w:sz w:val="28"/>
          <w:szCs w:val="28"/>
        </w:rPr>
        <w:t xml:space="preserve">1、易发生地下流动性聚赌的地下车库、废弃工厂、房屋（含出租）、荒山荒沟的现象及县乡交界处非固定地点等场所；</w:t>
      </w:r>
    </w:p>
    <w:p>
      <w:pPr>
        <w:ind w:left="0" w:right="0" w:firstLine="560"/>
        <w:spacing w:before="450" w:after="450" w:line="312" w:lineRule="auto"/>
      </w:pPr>
      <w:r>
        <w:rPr>
          <w:rFonts w:ascii="宋体" w:hAnsi="宋体" w:eastAsia="宋体" w:cs="宋体"/>
          <w:color w:val="000"/>
          <w:sz w:val="28"/>
          <w:szCs w:val="28"/>
        </w:rPr>
        <w:t xml:space="preserve">2、赌博活动猖獗的娱乐服务场所、洗浴中心、美容美发中心、棋牌室、出租房以及城乡交界处非固定地点等场所；</w:t>
      </w:r>
    </w:p>
    <w:p>
      <w:pPr>
        <w:ind w:left="0" w:right="0" w:firstLine="560"/>
        <w:spacing w:before="450" w:after="450" w:line="312" w:lineRule="auto"/>
      </w:pPr>
      <w:r>
        <w:rPr>
          <w:rFonts w:ascii="宋体" w:hAnsi="宋体" w:eastAsia="宋体" w:cs="宋体"/>
          <w:color w:val="000"/>
          <w:sz w:val="28"/>
          <w:szCs w:val="28"/>
        </w:rPr>
        <w:t xml:space="preserve">3、群众反映强烈，长期不落实实名登记的旅馆以及歌厅、个体经营的小卖部小超市等；</w:t>
      </w:r>
    </w:p>
    <w:p>
      <w:pPr>
        <w:ind w:left="0" w:right="0" w:firstLine="560"/>
        <w:spacing w:before="450" w:after="450" w:line="312" w:lineRule="auto"/>
      </w:pPr>
      <w:r>
        <w:rPr>
          <w:rFonts w:ascii="宋体" w:hAnsi="宋体" w:eastAsia="宋体" w:cs="宋体"/>
          <w:color w:val="000"/>
          <w:sz w:val="28"/>
          <w:szCs w:val="28"/>
        </w:rPr>
        <w:t xml:space="preserve">4、其他群众反映强烈，多次举报，线索集中或赌博风盛行的地区，赌博问题突出的场所。</w:t>
      </w:r>
    </w:p>
    <w:p>
      <w:pPr>
        <w:ind w:left="0" w:right="0" w:firstLine="560"/>
        <w:spacing w:before="450" w:after="450" w:line="312" w:lineRule="auto"/>
      </w:pPr>
      <w:r>
        <w:rPr>
          <w:rFonts w:ascii="宋体" w:hAnsi="宋体" w:eastAsia="宋体" w:cs="宋体"/>
          <w:color w:val="000"/>
          <w:sz w:val="28"/>
          <w:szCs w:val="28"/>
        </w:rPr>
        <w:t xml:space="preserve">（三）打击整治的目标任务</w:t>
      </w:r>
    </w:p>
    <w:p>
      <w:pPr>
        <w:ind w:left="0" w:right="0" w:firstLine="560"/>
        <w:spacing w:before="450" w:after="450" w:line="312" w:lineRule="auto"/>
      </w:pPr>
      <w:r>
        <w:rPr>
          <w:rFonts w:ascii="宋体" w:hAnsi="宋体" w:eastAsia="宋体" w:cs="宋体"/>
          <w:color w:val="000"/>
          <w:sz w:val="28"/>
          <w:szCs w:val="28"/>
        </w:rPr>
        <w:t xml:space="preserve">1、坚决查禁宾馆、酒店、活动室等场所违规违法行为，无证无照经营的一律取缔；证照齐全的，规范经营；涉嫌犯罪的严厉打击，坚决遏制赌博违法犯罪蔓延的势头。</w:t>
      </w:r>
    </w:p>
    <w:p>
      <w:pPr>
        <w:ind w:left="0" w:right="0" w:firstLine="560"/>
        <w:spacing w:before="450" w:after="450" w:line="312" w:lineRule="auto"/>
      </w:pPr>
      <w:r>
        <w:rPr>
          <w:rFonts w:ascii="宋体" w:hAnsi="宋体" w:eastAsia="宋体" w:cs="宋体"/>
          <w:color w:val="000"/>
          <w:sz w:val="28"/>
          <w:szCs w:val="28"/>
        </w:rPr>
        <w:t xml:space="preserve">2、严肃查处党员干部、国家公职人员、国有企业单位职工和村干部参与赌博问题或充当赌博活动的保护伞。</w:t>
      </w:r>
    </w:p>
    <w:p>
      <w:pPr>
        <w:ind w:left="0" w:right="0" w:firstLine="560"/>
        <w:spacing w:before="450" w:after="450" w:line="312" w:lineRule="auto"/>
      </w:pPr>
      <w:r>
        <w:rPr>
          <w:rFonts w:ascii="宋体" w:hAnsi="宋体" w:eastAsia="宋体" w:cs="宋体"/>
          <w:color w:val="000"/>
          <w:sz w:val="28"/>
          <w:szCs w:val="28"/>
        </w:rPr>
        <w:t xml:space="preserve">3、建立统一领导，权责清晰，运转顺畅的禁赌工作长效机制，在全镇形成自觉抵制赌博的良好氛围。</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各相关单位要把开展“六清”攻坚行动作为当前重大政治任务，切实扛起政治责任，增强斗争精神，坚持问题导向，配强专班力量，按照“清到底、清干净”的要求，全力推进“六清”行动，坚决打赢“六清”行动攻坚战。</w:t>
      </w:r>
    </w:p>
    <w:p>
      <w:pPr>
        <w:ind w:left="0" w:right="0" w:firstLine="560"/>
        <w:spacing w:before="450" w:after="450" w:line="312" w:lineRule="auto"/>
      </w:pPr>
      <w:r>
        <w:rPr>
          <w:rFonts w:ascii="宋体" w:hAnsi="宋体" w:eastAsia="宋体" w:cs="宋体"/>
          <w:color w:val="000"/>
          <w:sz w:val="28"/>
          <w:szCs w:val="28"/>
        </w:rPr>
        <w:t xml:space="preserve">（二）明确工作举措。</w:t>
      </w:r>
    </w:p>
    <w:p>
      <w:pPr>
        <w:ind w:left="0" w:right="0" w:firstLine="560"/>
        <w:spacing w:before="450" w:after="450" w:line="312" w:lineRule="auto"/>
      </w:pPr>
      <w:r>
        <w:rPr>
          <w:rFonts w:ascii="宋体" w:hAnsi="宋体" w:eastAsia="宋体" w:cs="宋体"/>
          <w:color w:val="000"/>
          <w:sz w:val="28"/>
          <w:szCs w:val="28"/>
        </w:rPr>
        <w:t xml:space="preserve">各村、各相关单位要牢固树立“一盘棋思想，既各司其职、各尽其能，又无缝对接、密切协作，主动作为，整体联动、同频共振。建立健全特派督导、挂牌推进、定期通报等工作机制，确保如期完成“六清”行动各项任务。</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要强化正面宣传，加大对我镇扫黑除恶举措成效、典型人物、先进事迹的宣传力度，积极营造决战攻坚的强大舆论攻势。要做细教育引导，努力把典型案件报道转换为法制公开课、犯罪警示课、干群教育课。要做实舆情应对，严格落实“三同步”工作机制，牢牢掌握舆论场主动权和主导权。</w:t>
      </w:r>
    </w:p>
    <w:p>
      <w:pPr>
        <w:ind w:left="0" w:right="0" w:firstLine="560"/>
        <w:spacing w:before="450" w:after="450" w:line="312" w:lineRule="auto"/>
      </w:pPr>
      <w:r>
        <w:rPr>
          <w:rFonts w:ascii="宋体" w:hAnsi="宋体" w:eastAsia="宋体" w:cs="宋体"/>
          <w:color w:val="000"/>
          <w:sz w:val="28"/>
          <w:szCs w:val="28"/>
        </w:rPr>
        <w:t xml:space="preserve">（四）严明工作责任。</w:t>
      </w:r>
    </w:p>
    <w:p>
      <w:pPr>
        <w:ind w:left="0" w:right="0" w:firstLine="560"/>
        <w:spacing w:before="450" w:after="450" w:line="312" w:lineRule="auto"/>
      </w:pPr>
      <w:r>
        <w:rPr>
          <w:rFonts w:ascii="宋体" w:hAnsi="宋体" w:eastAsia="宋体" w:cs="宋体"/>
          <w:color w:val="000"/>
          <w:sz w:val="28"/>
          <w:szCs w:val="28"/>
        </w:rPr>
        <w:t xml:space="preserve">将扫黑除恶“六清”攻坚行动纳入全年目标考核内容和平安建设考核内容。各村、各相关单位要对扫黑除恶专项“六清”行动中存在的进展不快、措施不力、成效不显的的问题进行一次“大梳理”，并制定工作方案。同时，对思想认识不到位、工作推进不力、推诿拖沓的单位和个人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2025-07-23T09:02:53+08:00</dcterms:created>
  <dcterms:modified xsi:type="dcterms:W3CDTF">2025-07-23T09:02:53+08:00</dcterms:modified>
</cp:coreProperties>
</file>

<file path=docProps/custom.xml><?xml version="1.0" encoding="utf-8"?>
<Properties xmlns="http://schemas.openxmlformats.org/officeDocument/2006/custom-properties" xmlns:vt="http://schemas.openxmlformats.org/officeDocument/2006/docPropsVTypes"/>
</file>