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河南省20xx年申请认定高等学校教师资格人员花名册</w:t>
      </w:r>
      <w:bookmarkEnd w:id="1"/>
    </w:p>
    <w:p>
      <w:pPr>
        <w:jc w:val="center"/>
        <w:spacing w:before="0" w:after="450"/>
      </w:pPr>
      <w:r>
        <w:rPr>
          <w:rFonts w:ascii="Arial" w:hAnsi="Arial" w:eastAsia="Arial" w:cs="Arial"/>
          <w:color w:val="999999"/>
          <w:sz w:val="20"/>
          <w:szCs w:val="20"/>
        </w:rPr>
        <w:t xml:space="preserve">来源：网络  作者：梦里花开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河南省20XX年申请认定高等学校教师资格人员花名册院校（盖章）：申请人员类别：序号姓名性别民族出生年月身份证号码毕业院校所学专业申请任教学科备注二级三级注：1、“申请人员类别”应按“直接认定”、“参加面试”两类分别填写；2、“申请任教学科”...</w:t>
      </w:r>
    </w:p>
    <w:p>
      <w:pPr>
        <w:ind w:left="0" w:right="0" w:firstLine="560"/>
        <w:spacing w:before="450" w:after="450" w:line="312" w:lineRule="auto"/>
      </w:pPr>
      <w:r>
        <w:rPr>
          <w:rFonts w:ascii="宋体" w:hAnsi="宋体" w:eastAsia="宋体" w:cs="宋体"/>
          <w:color w:val="000"/>
          <w:sz w:val="28"/>
          <w:szCs w:val="28"/>
        </w:rPr>
        <w:t xml:space="preserve">河南省20XX年申请认定高等学校教师资格人员花名册</w:t>
      </w:r>
    </w:p>
    <w:p>
      <w:pPr>
        <w:ind w:left="0" w:right="0" w:firstLine="560"/>
        <w:spacing w:before="450" w:after="450" w:line="312" w:lineRule="auto"/>
      </w:pPr>
      <w:r>
        <w:rPr>
          <w:rFonts w:ascii="宋体" w:hAnsi="宋体" w:eastAsia="宋体" w:cs="宋体"/>
          <w:color w:val="000"/>
          <w:sz w:val="28"/>
          <w:szCs w:val="28"/>
        </w:rPr>
        <w:t xml:space="preserve">院校（盖章）：</w:t>
      </w:r>
    </w:p>
    <w:p>
      <w:pPr>
        <w:ind w:left="0" w:right="0" w:firstLine="560"/>
        <w:spacing w:before="450" w:after="450" w:line="312" w:lineRule="auto"/>
      </w:pPr>
      <w:r>
        <w:rPr>
          <w:rFonts w:ascii="宋体" w:hAnsi="宋体" w:eastAsia="宋体" w:cs="宋体"/>
          <w:color w:val="000"/>
          <w:sz w:val="28"/>
          <w:szCs w:val="28"/>
        </w:rPr>
        <w:t xml:space="preserve">申请人员类别：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申请任教学科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注：1、“申请人员类别”应按“直接认定”、“参加面试”两类分别填写；2、“申请任教学科”按申请人的《教师资格认定申请表》上所填内容如实填写，为方便教学技能测试分组，二级学科不能明确显示申请人任教课程的，须填写至三级学科；3、按姓氏拼音升序集中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2025-07-23T13:57:26+08:00</dcterms:created>
  <dcterms:modified xsi:type="dcterms:W3CDTF">2025-07-23T13:57:26+08:00</dcterms:modified>
</cp:coreProperties>
</file>

<file path=docProps/custom.xml><?xml version="1.0" encoding="utf-8"?>
<Properties xmlns="http://schemas.openxmlformats.org/officeDocument/2006/custom-properties" xmlns:vt="http://schemas.openxmlformats.org/officeDocument/2006/docPropsVTypes"/>
</file>