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秋季严打整治专项行动实施方案（1）</w:t>
      </w:r>
      <w:bookmarkEnd w:id="1"/>
    </w:p>
    <w:p>
      <w:pPr>
        <w:jc w:val="center"/>
        <w:spacing w:before="0" w:after="450"/>
      </w:pPr>
      <w:r>
        <w:rPr>
          <w:rFonts w:ascii="Arial" w:hAnsi="Arial" w:eastAsia="Arial" w:cs="Arial"/>
          <w:color w:val="999999"/>
          <w:sz w:val="20"/>
          <w:szCs w:val="20"/>
        </w:rPr>
        <w:t xml:space="preserve">来源：网络  作者：梦回江南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田桥镇2024严打整治“夏秋攻势”专项行动实施方案为深入推进平安田桥建设，确保全镇社会治安大局持续稳定，切实提高群众的安全感和满意度，镇党委政府决定从2024年8月1日至11月30日，在全镇范围内组织开展为期三个月的秋季严打整治专项行动。为...</w:t>
      </w:r>
    </w:p>
    <w:p>
      <w:pPr>
        <w:ind w:left="0" w:right="0" w:firstLine="560"/>
        <w:spacing w:before="450" w:after="450" w:line="312" w:lineRule="auto"/>
      </w:pPr>
      <w:r>
        <w:rPr>
          <w:rFonts w:ascii="宋体" w:hAnsi="宋体" w:eastAsia="宋体" w:cs="宋体"/>
          <w:color w:val="000"/>
          <w:sz w:val="28"/>
          <w:szCs w:val="28"/>
        </w:rPr>
        <w:t xml:space="preserve">田桥镇2025严打整治“夏秋攻势”专项行动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推进平安田桥建设，确保全镇社会治安大局持续稳定，切实提高群众的安全感和满意度，镇党委政府决定从2025年8月1日至11月30日，在全镇范围内组织开展为期三个月的秋季严打整治专项行动。为确保专项行动顺利开展并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在党委、政府的主导下，坚持“什么问题突出就重点整治什么问题，哪里问题严重就重点整治哪里”的原则，专群结合，综合施策，形成严打、严防、严治、严控的高压态势，有效遏制刑事案件高发、多发的势头，全面排查化解各类不稳定因素，全面排查消除各类治安隐患，切实维护全镇社会治安持续稳定，进一步增强人民群众安全感，大力提升人民群众的满意度，为全镇经济社会又好又快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田桥镇2025秋季严打整治专项行动领导小组，镇委书记王宜国、镇长李振响为组长，镇人大主任沈卫峰任常务副组长，镇委副书记侯新建，派出所长刘文战，政法委员崔继先任副组长，镇党政办、派出所、宣传、综治、司法、镇直部门等单位负责人为成员。领导小组下设办公室，由镇人大主任沈卫峰兼任办公室主任，工作人员从镇综治中心、镇派出所抽调，办公地点设镇综治中心，负责情况搜集、掌握，协调、推动工作落实。</w:t>
      </w:r>
    </w:p>
    <w:p>
      <w:pPr>
        <w:ind w:left="0" w:right="0" w:firstLine="560"/>
        <w:spacing w:before="450" w:after="450" w:line="312" w:lineRule="auto"/>
      </w:pPr>
      <w:r>
        <w:rPr>
          <w:rFonts w:ascii="宋体" w:hAnsi="宋体" w:eastAsia="宋体" w:cs="宋体"/>
          <w:color w:val="000"/>
          <w:sz w:val="28"/>
          <w:szCs w:val="28"/>
        </w:rPr>
        <w:t xml:space="preserve">此次严打整治行动采取条块结合，各职能部门要充分发挥职能作用，负责组织实施专项打击整治；同时，以行政村为单位，在各行政村成立相应的领导小组。村支书担任村指挥长，其他村两委成员任副指挥长。各行政村对本村开展严打整治行动负责，镇村干部积极参战，派出所民警全力以赴，包村干部担任所包行政村严打整治行动督导联络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综合运用打、防、控、管等措施，实现总体工作目标：打击处理各项业务指标大幅增长；刑事案件高发势头得到有效遏制，可防性案件大幅下降；社会治安秩序明显好转，人民群众安全感和满意度大幅提升；全面落实社会治安综合治理工作责任，大力加强和巩固社会治安基层基础，建立健全社会治安综合治理长效机制。</w:t>
      </w:r>
    </w:p>
    <w:p>
      <w:pPr>
        <w:ind w:left="0" w:right="0" w:firstLine="560"/>
        <w:spacing w:before="450" w:after="450" w:line="312" w:lineRule="auto"/>
      </w:pPr>
      <w:r>
        <w:rPr>
          <w:rFonts w:ascii="宋体" w:hAnsi="宋体" w:eastAsia="宋体" w:cs="宋体"/>
          <w:color w:val="000"/>
          <w:sz w:val="28"/>
          <w:szCs w:val="28"/>
        </w:rPr>
        <w:t xml:space="preserve">四、打击整治重点</w:t>
      </w:r>
    </w:p>
    <w:p>
      <w:pPr>
        <w:ind w:left="0" w:right="0" w:firstLine="560"/>
        <w:spacing w:before="450" w:after="450" w:line="312" w:lineRule="auto"/>
      </w:pPr>
      <w:r>
        <w:rPr>
          <w:rFonts w:ascii="宋体" w:hAnsi="宋体" w:eastAsia="宋体" w:cs="宋体"/>
          <w:color w:val="000"/>
          <w:sz w:val="28"/>
          <w:szCs w:val="28"/>
        </w:rPr>
        <w:t xml:space="preserve">（一）打击重点</w:t>
      </w:r>
    </w:p>
    <w:p>
      <w:pPr>
        <w:ind w:left="0" w:right="0" w:firstLine="560"/>
        <w:spacing w:before="450" w:after="450" w:line="312" w:lineRule="auto"/>
      </w:pPr>
      <w:r>
        <w:rPr>
          <w:rFonts w:ascii="宋体" w:hAnsi="宋体" w:eastAsia="宋体" w:cs="宋体"/>
          <w:color w:val="000"/>
          <w:sz w:val="28"/>
          <w:szCs w:val="28"/>
        </w:rPr>
        <w:t xml:space="preserve">1、突出打击黑恶势力犯罪。一是重点打击项目建设、运输物流、建筑、矿山、娱乐等重点领域的黑恶势力犯罪；二是重点打击插手交通事故、医疗纠纷、安全事故处理的黑恶势力犯罪；三是重点打击欺行霸市的“行霸”、横行乡里的“村霸”；四是重点打击街头火拼、雇人了难、聚众斗殴、寻衅滋事等违法犯罪行为。</w:t>
      </w:r>
    </w:p>
    <w:p>
      <w:pPr>
        <w:ind w:left="0" w:right="0" w:firstLine="560"/>
        <w:spacing w:before="450" w:after="450" w:line="312" w:lineRule="auto"/>
      </w:pPr>
      <w:r>
        <w:rPr>
          <w:rFonts w:ascii="宋体" w:hAnsi="宋体" w:eastAsia="宋体" w:cs="宋体"/>
          <w:color w:val="000"/>
          <w:sz w:val="28"/>
          <w:szCs w:val="28"/>
        </w:rPr>
        <w:t xml:space="preserve">2、突出打击多发型侵财犯罪。一是重点打击街头抢劫、抢夺等违法犯罪活动；二是重点打击入室盗窃违法犯罪活动；三是重点打击盗窃机动车、摩托车、助力车违法犯罪活动；四是重点打击盗窃农机具、牲畜、家禽违法犯罪活动；五是重点打击公交线路、车站码头、农贸市场扒窃违法犯罪。</w:t>
      </w:r>
    </w:p>
    <w:p>
      <w:pPr>
        <w:ind w:left="0" w:right="0" w:firstLine="560"/>
        <w:spacing w:before="450" w:after="450" w:line="312" w:lineRule="auto"/>
      </w:pPr>
      <w:r>
        <w:rPr>
          <w:rFonts w:ascii="宋体" w:hAnsi="宋体" w:eastAsia="宋体" w:cs="宋体"/>
          <w:color w:val="000"/>
          <w:sz w:val="28"/>
          <w:szCs w:val="28"/>
        </w:rPr>
        <w:t xml:space="preserve">3、突出打击严重暴力犯罪。对杀人、伤害、劫持、爆炸、强奸等严重暴力犯罪始终保持严打高压态势。继续强化打击工作，对辖区内发生的刑事、治安案件，做到刑事案件“快侦快破”，治安案件“限时办结”。</w:t>
      </w:r>
    </w:p>
    <w:p>
      <w:pPr>
        <w:ind w:left="0" w:right="0" w:firstLine="560"/>
        <w:spacing w:before="450" w:after="450" w:line="312" w:lineRule="auto"/>
      </w:pPr>
      <w:r>
        <w:rPr>
          <w:rFonts w:ascii="宋体" w:hAnsi="宋体" w:eastAsia="宋体" w:cs="宋体"/>
          <w:color w:val="000"/>
          <w:sz w:val="28"/>
          <w:szCs w:val="28"/>
        </w:rPr>
        <w:t xml:space="preserve">4、突出打击</w:t>
      </w:r>
    </w:p>
    <w:p>
      <w:pPr>
        <w:ind w:left="0" w:right="0" w:firstLine="560"/>
        <w:spacing w:before="450" w:after="450" w:line="312" w:lineRule="auto"/>
      </w:pPr>
      <w:r>
        <w:rPr>
          <w:rFonts w:ascii="宋体" w:hAnsi="宋体" w:eastAsia="宋体" w:cs="宋体"/>
          <w:color w:val="000"/>
          <w:sz w:val="28"/>
          <w:szCs w:val="28"/>
        </w:rPr>
        <w:t xml:space="preserve">“三强”行为。一是重点打击阻工或以阻工为要挟，以明显偏离市场价格强揽工程、强拉强运、强行推销建材行为；二是重点打击为达到强揽工程、强拉强运、强买强卖目的，组织、策划或者煽动堵工、堵门、堵路行为；三是重点打击为达到强揽工程、强拉强运、强买强卖目的，故意损毁施工机械、建材等行为；四是重点打击阻碍、妨害国家工作人员依法执行职务的行为。</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深化缉枪治爆行动。加强枪支弹药安全监管，做到审查到位、检查到位、督促整改到位、处理到位，切实堵住枪支弹药、爆炸物品、剧毒物品流散社会的渠道。广泛宣传发动，全面收缴流散在社会上的危爆物品、枪支弹药、剧毒物品。及时查处，严厉打击非法生产、买卖、运输、储存、使用爆炸物品、枪支弹药、剧毒物品等违法行为。</w:t>
      </w:r>
    </w:p>
    <w:p>
      <w:pPr>
        <w:ind w:left="0" w:right="0" w:firstLine="560"/>
        <w:spacing w:before="450" w:after="450" w:line="312" w:lineRule="auto"/>
      </w:pPr>
      <w:r>
        <w:rPr>
          <w:rFonts w:ascii="宋体" w:hAnsi="宋体" w:eastAsia="宋体" w:cs="宋体"/>
          <w:color w:val="000"/>
          <w:sz w:val="28"/>
          <w:szCs w:val="28"/>
        </w:rPr>
        <w:t xml:space="preserve">2、排查整治重点单位、要害部位安全隐患。深入化工企业、商场超市、学校、卫生院等人员密集、关系国计民生的治安保卫重点单位、重要部位，集中组织开展拉网式安全隐患大排查、大整改。</w:t>
      </w:r>
    </w:p>
    <w:p>
      <w:pPr>
        <w:ind w:left="0" w:right="0" w:firstLine="560"/>
        <w:spacing w:before="450" w:after="450" w:line="312" w:lineRule="auto"/>
      </w:pPr>
      <w:r>
        <w:rPr>
          <w:rFonts w:ascii="宋体" w:hAnsi="宋体" w:eastAsia="宋体" w:cs="宋体"/>
          <w:color w:val="000"/>
          <w:sz w:val="28"/>
          <w:szCs w:val="28"/>
        </w:rPr>
        <w:t xml:space="preserve">3、排查整治消防安全隐患。按照消防安全户籍化管理和网格化排查的要求，分片包干组织地毯式大排查大整改，建立排查台帐，录入执法信息，确保不留死角死面。</w:t>
      </w:r>
    </w:p>
    <w:p>
      <w:pPr>
        <w:ind w:left="0" w:right="0" w:firstLine="560"/>
        <w:spacing w:before="450" w:after="450" w:line="312" w:lineRule="auto"/>
      </w:pPr>
      <w:r>
        <w:rPr>
          <w:rFonts w:ascii="宋体" w:hAnsi="宋体" w:eastAsia="宋体" w:cs="宋体"/>
          <w:color w:val="000"/>
          <w:sz w:val="28"/>
          <w:szCs w:val="28"/>
        </w:rPr>
        <w:t xml:space="preserve">4、排查整治交通安全隐患。一是按照道路交通安全社会化管理的要求，落实管理责任，排查整改安全隐患。二是加强交通秩序整治，严厉查处交通违法行为。对车辆乱停乱放问题突出的地段，适时组织集中清查整治行动。三是落实校车管理政策，加强校车安全管理。</w:t>
      </w:r>
    </w:p>
    <w:p>
      <w:pPr>
        <w:ind w:left="0" w:right="0" w:firstLine="560"/>
        <w:spacing w:before="450" w:after="450" w:line="312" w:lineRule="auto"/>
      </w:pPr>
      <w:r>
        <w:rPr>
          <w:rFonts w:ascii="宋体" w:hAnsi="宋体" w:eastAsia="宋体" w:cs="宋体"/>
          <w:color w:val="000"/>
          <w:sz w:val="28"/>
          <w:szCs w:val="28"/>
        </w:rPr>
        <w:t xml:space="preserve">5、排查整治黄赌毒社会丑恶现象。坚持对“黄赌毒”等社会丑恶现象采取“零容忍”态度，加强日常管理与依法查处相结合，始终保持高压严打态势，重点加强对网络淫秽色情活动、电游赌博、网络赌博、聚众赌博等违法犯罪活动的打击力度，力争端掉一批窝点、打掉一批团伙、严惩一批为首分子、查处一批“保护伞”。紧紧围绕深化禁毒人民战争这条主线，开展打团伙、抓毒枭、捣通道、撕网络的专门工作，全面加强堵源截流，进一步加大对社会零星贩毒活动和毒品问题严重地镇的打击整治力度，进一步加强娱乐场所禁毒管理，严厉打击新型毒品犯罪活动，坚决遏制场所内吸毒活动蔓延的势头。</w:t>
      </w:r>
    </w:p>
    <w:p>
      <w:pPr>
        <w:ind w:left="0" w:right="0" w:firstLine="560"/>
        <w:spacing w:before="450" w:after="450" w:line="312" w:lineRule="auto"/>
      </w:pPr>
      <w:r>
        <w:rPr>
          <w:rFonts w:ascii="宋体" w:hAnsi="宋体" w:eastAsia="宋体" w:cs="宋体"/>
          <w:color w:val="000"/>
          <w:sz w:val="28"/>
          <w:szCs w:val="28"/>
        </w:rPr>
        <w:t xml:space="preserve">6、打假治劣工作。派出所、卫生院、市场监管、农业等部门，要协调一致，充分发挥职能作用，加强监管，对于危害食品、药品安全，假冒伪劣产品等要认真严肃查处；对于构成犯罪的，要及时将案件移交至派出所。</w:t>
      </w:r>
    </w:p>
    <w:p>
      <w:pPr>
        <w:ind w:left="0" w:right="0" w:firstLine="560"/>
        <w:spacing w:before="450" w:after="450" w:line="312" w:lineRule="auto"/>
      </w:pPr>
      <w:r>
        <w:rPr>
          <w:rFonts w:ascii="宋体" w:hAnsi="宋体" w:eastAsia="宋体" w:cs="宋体"/>
          <w:color w:val="000"/>
          <w:sz w:val="28"/>
          <w:szCs w:val="28"/>
        </w:rPr>
        <w:t xml:space="preserve">（三）社会面管控</w:t>
      </w:r>
    </w:p>
    <w:p>
      <w:pPr>
        <w:ind w:left="0" w:right="0" w:firstLine="560"/>
        <w:spacing w:before="450" w:after="450" w:line="312" w:lineRule="auto"/>
      </w:pPr>
      <w:r>
        <w:rPr>
          <w:rFonts w:ascii="宋体" w:hAnsi="宋体" w:eastAsia="宋体" w:cs="宋体"/>
          <w:color w:val="000"/>
          <w:sz w:val="28"/>
          <w:szCs w:val="28"/>
        </w:rPr>
        <w:t xml:space="preserve">1、社会治安防控体系建设。认真贯彻“打防并举、以防为主”的方针，强力推进城乡治安防控体系建设，从根本上减少违法犯罪案件的发生。一是多警联巡，加强巡防力度。坚持“警灯闪烁工程”，坚决执行24小时巡逻制度，屯警街面，提高群众见警率和安全感，每天由正式民警带队对各村队打更巡逻情况进行督导、检查。二是明暗结合，强化布控打击。在坚持着装公开巡逻的同时，强化便衣侦控队伍建设，充分发挥其机动灵活，隐身人群的优势，对各类违法犯罪活动进行蹲点、伏击、跟踪，精准把握犯罪规律特点，猫鼠同步，强化打击。三是群防群治，延伸镇域巡面。一方面大力整合村居巡防资源，以无穷的民力弥补有限的警力，各行政村要积极组织行政村组建夜巡队全面开展镇域联防，村居联动；各街道办要加强村队打更巡逻的管理，公安分局要加强片区民警的督导考核，全面强化巡防工作；另一方面通过加强协调和服务，引导企业积极参与治安防范工作，注重发挥企业内部安保力量作用，组建厂企联防队、警企联防队，重点加强企业内部及周边地段巡逻，帮助企业完善技防措施，增强企业的自主防范能力。四是固点守卡，拓宽防护渠道。综合考虑治安状况及警情分布特点、犯罪发展趋势，进一步加大辖镇治安卡口、重要路口等卡点的盘查力度，强化盘问检查、强化巡逻模块的录入比对，提高发现率和查获率，努力实现“防控落点错落有致、犯罪要点个个钉牢”的稳固局面。</w:t>
      </w:r>
    </w:p>
    <w:p>
      <w:pPr>
        <w:ind w:left="0" w:right="0" w:firstLine="560"/>
        <w:spacing w:before="450" w:after="450" w:line="312" w:lineRule="auto"/>
      </w:pPr>
      <w:r>
        <w:rPr>
          <w:rFonts w:ascii="宋体" w:hAnsi="宋体" w:eastAsia="宋体" w:cs="宋体"/>
          <w:color w:val="000"/>
          <w:sz w:val="28"/>
          <w:szCs w:val="28"/>
        </w:rPr>
        <w:t xml:space="preserve">2、行业管理。一是进一步强化房屋出租户、中小旅馆等外来人员落脚点的日常检查监督。对单身租住、短期租住、转租转借以及偏僻地段的房屋反复上门检查。认真落实房屋出租户治安管理责任，通过检查和管理，依法取缔一批非法出租房屋，整治一批藏污纳垢、容留违法犯罪的出租房屋，处罚一批不执行管理制度、不落实治安责任的出租户主和用人单位。二是加大对美容美发、歌舞娱乐、洗浴等娱乐服务性场所的检查频率。反复开展清查行动，强化人员信息研判，严格检查从业人员身份，及时登记输入，及时发现可疑人员、物品，对存在淫秽表演、卖淫嫖娼、赌博现象的，严厉打击处理。三是切实强化旧货行业阵地控制。围绕发现查控涉案赃物、及时抓获犯罪嫌疑人的目标，加强对废旧金属收购、机动车修理以及机动车交易等行业的“常态化”检查管理，对业主和从业人员反复开展宣传教育和培训指导，督促其守法经营，确保登记查验、嫌疑报查等管理制度和措施落到实处。</w:t>
      </w:r>
    </w:p>
    <w:p>
      <w:pPr>
        <w:ind w:left="0" w:right="0" w:firstLine="560"/>
        <w:spacing w:before="450" w:after="450" w:line="312" w:lineRule="auto"/>
      </w:pPr>
      <w:r>
        <w:rPr>
          <w:rFonts w:ascii="宋体" w:hAnsi="宋体" w:eastAsia="宋体" w:cs="宋体"/>
          <w:color w:val="000"/>
          <w:sz w:val="28"/>
          <w:szCs w:val="28"/>
        </w:rPr>
        <w:t xml:space="preserve">3、矛盾纠纷排查化解。一是认真梳理排查，及时发现不稳定因素。对过去的矛盾、上访问题和酿成的事件进行梳理，从中看还有哪些矛盾没有化解，哪些上访问题没有息诉，还有哪些不稳定因素；派出所要切实加强对敏感时期、重点人员、重点群体等情报信息搜集力度，积极发挥预警作用，确保不发生“人不知、鬼不晓”的事件，要密切注视网上动态，加强对互联网的管控，严防发生现实危害。二是采取有力措施，积极化解矛盾纠纷。深入开展矛盾纠纷问题源头清理行动。要通过领导包案、责任到人等形式，积极开展矛盾化解工作。对容易影响社会稳定的重大矛盾纠纷，责任单位、责任人应当按要求认真调处解决，及时反馈调处情况，力争使一批疑难矛盾纠纷尽快化解了结。对无理取闹甚至故意到制造事端的组织者、策划者、牵头者，派出所要在充分收集证据基础上，坚决依法处理。三是健全工作机制，构建“大调解”工作格局。按照谁引发谁负责的原则，认真落实首问责任制；健全矛盾纠纷移送机制，派出所接到的非公安管辖矛盾纠纷报警，在受理登记后及时移交司法或其他责任部门；对无理缠访，但又不够打击处理的，可采取听证会的方式进行说理教育；对排查出的矛盾纠纷，能通过诉讼途径解决的，要引导上访人走诉讼程序。四是切实做好稳控工作。各乡镇、街道党委、政府要对可能赴省进京上访重点群体、重点人员和因对社会严重不满极有可能铤而走险、行凶报复的重点人员进行深入摸排，对摸排出来的重点对象逐一明确稳控责任、落实稳控措施，派出所协助做好涉法上访重点人员和易肇事肇祸精神病人的管控工作。</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这次专项行动总体上分三个阶段进行。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和宣传发动阶段（8月1日到8月20日）。按研究制定《田桥镇2025秋季严打整治专项行动实施方案》，成立领导小组和办公室，抽调人员集中办公。各行政村、镇直各部门都要成立相应的领导机构，迅速制定行动工作方案，确定主管领导及联络员，层层进行宣传发动，为专项行动营造浓厚氛围。</w:t>
      </w:r>
    </w:p>
    <w:p>
      <w:pPr>
        <w:ind w:left="0" w:right="0" w:firstLine="560"/>
        <w:spacing w:before="450" w:after="450" w:line="312" w:lineRule="auto"/>
      </w:pPr>
      <w:r>
        <w:rPr>
          <w:rFonts w:ascii="宋体" w:hAnsi="宋体" w:eastAsia="宋体" w:cs="宋体"/>
          <w:color w:val="000"/>
          <w:sz w:val="28"/>
          <w:szCs w:val="28"/>
        </w:rPr>
        <w:t xml:space="preserve">第二阶段，集中行动阶段（8月21日到11月10日）。全民动员、全力以赴投入集中行动。各职能单位充分发挥职能作用开展打击整治行动。行动办公室定期对各职能单位工作情况进行排名通报。各乡镇、街道要于每月1日、16日前，将本地开展行动情况报专项行动办公室。</w:t>
      </w:r>
    </w:p>
    <w:p>
      <w:pPr>
        <w:ind w:left="0" w:right="0" w:firstLine="560"/>
        <w:spacing w:before="450" w:after="450" w:line="312" w:lineRule="auto"/>
      </w:pPr>
      <w:r>
        <w:rPr>
          <w:rFonts w:ascii="宋体" w:hAnsi="宋体" w:eastAsia="宋体" w:cs="宋体"/>
          <w:color w:val="000"/>
          <w:sz w:val="28"/>
          <w:szCs w:val="28"/>
        </w:rPr>
        <w:t xml:space="preserve">第三阶段，总结考评阶段（11月11日到</w:t>
      </w:r>
    </w:p>
    <w:p>
      <w:pPr>
        <w:ind w:left="0" w:right="0" w:firstLine="560"/>
        <w:spacing w:before="450" w:after="450" w:line="312" w:lineRule="auto"/>
      </w:pPr>
      <w:r>
        <w:rPr>
          <w:rFonts w:ascii="宋体" w:hAnsi="宋体" w:eastAsia="宋体" w:cs="宋体"/>
          <w:color w:val="000"/>
          <w:sz w:val="28"/>
          <w:szCs w:val="28"/>
        </w:rPr>
        <w:t xml:space="preserve">11月30日）。各成员单位、乡镇、街道做好专项打击整治行动的总结工作，并于11月12日前上报专项行动办公室，专项行动办公室将对专项严打整治行动工作效果进行考核，年底进行总结表彰。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严打整治”专项行动是事关维护社会稳定、提高人民群众安全感和满意度的大事。各单位一把手一定要提高政治站位，把思想认识统一到镇党委政府的决策要求上来，统一到这次严打整治上来，克服消极厌战情绪，以非常的决心和勇气把这次严打整治专项行动扎扎实实地组织好、开展好，确保这次行动打出声威、打出实效。</w:t>
      </w:r>
    </w:p>
    <w:p>
      <w:pPr>
        <w:ind w:left="0" w:right="0" w:firstLine="560"/>
        <w:spacing w:before="450" w:after="450" w:line="312" w:lineRule="auto"/>
      </w:pPr>
      <w:r>
        <w:rPr>
          <w:rFonts w:ascii="宋体" w:hAnsi="宋体" w:eastAsia="宋体" w:cs="宋体"/>
          <w:color w:val="000"/>
          <w:sz w:val="28"/>
          <w:szCs w:val="28"/>
        </w:rPr>
        <w:t xml:space="preserve">（二）落实工作责任，加强协同配合。</w:t>
      </w:r>
    </w:p>
    <w:p>
      <w:pPr>
        <w:ind w:left="0" w:right="0" w:firstLine="560"/>
        <w:spacing w:before="450" w:after="450" w:line="312" w:lineRule="auto"/>
      </w:pPr>
      <w:r>
        <w:rPr>
          <w:rFonts w:ascii="宋体" w:hAnsi="宋体" w:eastAsia="宋体" w:cs="宋体"/>
          <w:color w:val="000"/>
          <w:sz w:val="28"/>
          <w:szCs w:val="28"/>
        </w:rPr>
        <w:t xml:space="preserve">派出所广泛发动和依靠人民群众，充分发挥职能作用，全警动员、全力以赴、立足严打、严查、严治，进一步强化打击整治措施，进一步严密反恐防爆各项工作措施，进一步严厉打击各类违法犯罪活动，进一步整治社会治安乱源。各行政村立足严防、严控，进一步落实社会治安综合治理措施，加强治安防范力度，进一步落实矛盾纠纷排查化解和重点人员稳控措施，进一步落实各项安全生产措施；其他职能部门也要充分发挥职能作用，积极参与专项行动。各级各部门通过紧密配合、协同作战，共同推进严打整治，确保专项行动取得实效。</w:t>
      </w:r>
    </w:p>
    <w:p>
      <w:pPr>
        <w:ind w:left="0" w:right="0" w:firstLine="560"/>
        <w:spacing w:before="450" w:after="450" w:line="312" w:lineRule="auto"/>
      </w:pPr>
      <w:r>
        <w:rPr>
          <w:rFonts w:ascii="宋体" w:hAnsi="宋体" w:eastAsia="宋体" w:cs="宋体"/>
          <w:color w:val="000"/>
          <w:sz w:val="28"/>
          <w:szCs w:val="28"/>
        </w:rPr>
        <w:t xml:space="preserve">（三）深入宣传发动，营造浓厚氛围。</w:t>
      </w:r>
    </w:p>
    <w:p>
      <w:pPr>
        <w:ind w:left="0" w:right="0" w:firstLine="560"/>
        <w:spacing w:before="450" w:after="450" w:line="312" w:lineRule="auto"/>
      </w:pPr>
      <w:r>
        <w:rPr>
          <w:rFonts w:ascii="宋体" w:hAnsi="宋体" w:eastAsia="宋体" w:cs="宋体"/>
          <w:color w:val="000"/>
          <w:sz w:val="28"/>
          <w:szCs w:val="28"/>
        </w:rPr>
        <w:t xml:space="preserve">把宣传发动工作贯穿于专项行动始终，多形式、多渠道开展法制宣传教育工作，通过发布通告，粘贴宣传标语、悬挂横幅，播放公益广告、街面电子广告屏播放、电视电台及时报道等有效形式，广泛开展专项行动宣传工作。</w:t>
      </w:r>
    </w:p>
    <w:p>
      <w:pPr>
        <w:ind w:left="0" w:right="0" w:firstLine="560"/>
        <w:spacing w:before="450" w:after="450" w:line="312" w:lineRule="auto"/>
      </w:pPr>
      <w:r>
        <w:rPr>
          <w:rFonts w:ascii="宋体" w:hAnsi="宋体" w:eastAsia="宋体" w:cs="宋体"/>
          <w:color w:val="000"/>
          <w:sz w:val="28"/>
          <w:szCs w:val="28"/>
        </w:rPr>
        <w:t xml:space="preserve">（四）加强协调调度，强化督导考核。</w:t>
      </w:r>
    </w:p>
    <w:p>
      <w:pPr>
        <w:ind w:left="0" w:right="0" w:firstLine="560"/>
        <w:spacing w:before="450" w:after="450" w:line="312" w:lineRule="auto"/>
      </w:pPr>
      <w:r>
        <w:rPr>
          <w:rFonts w:ascii="宋体" w:hAnsi="宋体" w:eastAsia="宋体" w:cs="宋体"/>
          <w:color w:val="000"/>
          <w:sz w:val="28"/>
          <w:szCs w:val="28"/>
        </w:rPr>
        <w:t xml:space="preserve">专项行动办公室要加强各行政村之间的协调工作；派出所要加强警力调度，加强各警种之间的协调配合。镇委、镇政府成立专项行动督导组，采取明查暗访和定期检查的方式对专项行动开展情况进行督察、指导。派出所制定考核细则，对各片区侦破刑事案件、批捕犯罪嫌疑人、查处治安案件、行政拘留违法人员、追回被盗抢机动车、追逃、侦破命案、扫黑除恶、打击“两抢一盗”犯罪、打击“黄赌毒”违法犯罪、信息采集等工作进行考核评比。结合各行政村组织领导、宣传发动、排查化解矛盾纠纷、重点人员稳控、安全防范工作(发案情况)等工作进行考核评比，此次专项行动纳入综治年度考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2025-07-23T13:17:36+08:00</dcterms:created>
  <dcterms:modified xsi:type="dcterms:W3CDTF">2025-07-23T13:17:36+08:00</dcterms:modified>
</cp:coreProperties>
</file>

<file path=docProps/custom.xml><?xml version="1.0" encoding="utf-8"?>
<Properties xmlns="http://schemas.openxmlformats.org/officeDocument/2006/custom-properties" xmlns:vt="http://schemas.openxmlformats.org/officeDocument/2006/docPropsVTypes"/>
</file>