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2025年基层党支部书记关于教育学习专题党课讲稿（合集5篇）</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党支部书记关于教育学习专题党课讲稿2024年基层党支部书记关于教育学习专题党课讲稿范文同志们：根据党史学习教育安排，今天借这个机会给大家上一次专题党课，也是将自己最近的学习调研和思考和大家一起进行交流，与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第一篇：2025年基层党支部书记关于教育学习专题党课讲稿</w:t>
      </w:r>
    </w:p>
    <w:p>
      <w:pPr>
        <w:ind w:left="0" w:right="0" w:firstLine="560"/>
        <w:spacing w:before="450" w:after="450" w:line="312" w:lineRule="auto"/>
      </w:pPr>
      <w:r>
        <w:rPr>
          <w:rFonts w:ascii="宋体" w:hAnsi="宋体" w:eastAsia="宋体" w:cs="宋体"/>
          <w:color w:val="000"/>
          <w:sz w:val="28"/>
          <w:szCs w:val="28"/>
        </w:rPr>
        <w:t xml:space="preserve">2025年基层党支部书记关于教育学习专题党课讲稿范文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根据党史学习教育安排，今天借这个机会给大家上一次专题党课，也是将自己最近的学习调研和思考和大家一起进行交流，与大家互相交流探讨，不当之处请批评指正。</w:t>
      </w:r>
    </w:p>
    <w:p>
      <w:pPr>
        <w:ind w:left="0" w:right="0" w:firstLine="560"/>
        <w:spacing w:before="450" w:after="450" w:line="312" w:lineRule="auto"/>
      </w:pPr>
      <w:r>
        <w:rPr>
          <w:rFonts w:ascii="宋体" w:hAnsi="宋体" w:eastAsia="宋体" w:cs="宋体"/>
          <w:color w:val="000"/>
          <w:sz w:val="28"/>
          <w:szCs w:val="28"/>
        </w:rPr>
        <w:t xml:space="preserve">明镜所以照形，古事所以知今。注重从党的历史经验中汲取智慧和力量，以推动党的事业不断开拓前进，是我们党的一个优良传统和政治优势。通过这段时间对《中国共产党简史》《习近平新时代中国特色社会主义思想学习问答》等指定书目的学习，结合前期市委专题读书班学习内容和自己“我为群众办实事”调研，我就学习方面和大家谈几点粗浅的认识：</w:t>
      </w:r>
    </w:p>
    <w:p>
      <w:pPr>
        <w:ind w:left="0" w:right="0" w:firstLine="560"/>
        <w:spacing w:before="450" w:after="450" w:line="312" w:lineRule="auto"/>
      </w:pPr>
      <w:r>
        <w:rPr>
          <w:rFonts w:ascii="宋体" w:hAnsi="宋体" w:eastAsia="宋体" w:cs="宋体"/>
          <w:color w:val="000"/>
          <w:sz w:val="28"/>
          <w:szCs w:val="28"/>
        </w:rPr>
        <w:t xml:space="preserve">一、坚定立场方能不忘初心。坚定的政治立场是践行“不忘初心，牢记使命”的根本保障。我们必须坚定不移地贯彻习近平新时代中国特色社会主义思想，牢固树立“四个意识”，增强“四个自信”，基层党支部要始终把坚决维护习近平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二、强化作风方能勇于担当。作风问题关系人心向背，关乎事业发展，也是践行“不忘初心，牢记使命”的内在要求。我能够做到“四心四干”，聚焦并坚决纠正怕、慢、假、庸、散等作风问题，始终保持作风建设的自觉性、主动性，始终与人民同呼吸、共命运、心连心，密切党群干群关系，保持血肉联系，为实现“初心”凝聚最广泛、最强大的力量。就拿我们农村后进党支部来说，关键在于领导班子，领导班子作风过硬，敢担当做事实，那么这个后进党支部一定会成为先进党支部。</w:t>
      </w:r>
    </w:p>
    <w:p>
      <w:pPr>
        <w:ind w:left="0" w:right="0" w:firstLine="560"/>
        <w:spacing w:before="450" w:after="450" w:line="312" w:lineRule="auto"/>
      </w:pPr>
      <w:r>
        <w:rPr>
          <w:rFonts w:ascii="宋体" w:hAnsi="宋体" w:eastAsia="宋体" w:cs="宋体"/>
          <w:color w:val="000"/>
          <w:sz w:val="28"/>
          <w:szCs w:val="28"/>
        </w:rPr>
        <w:t xml:space="preserve">三、务实进取方能永不懈怠。真抓才能攻坚克难，实干才能梦想成真。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尤其是我们基层党支部，更要时刻以永不懈怠的精神状态和一往无前的奋斗姿态做好工作，以“时不我待，只争朝夕”的紧迫感和责任感，一届接着一届干，才能发挥好基层战斗堡垒作用。通过近期的学习和调研，我发现农村后进党支部有些方面还存在不足和差距：一是村干部思想不过硬，工作作风不扎实。有的村干部不注重自己的职责分工，该落实的工作没有落实，该干的工作没有干。二是村干部年龄偏大，理解政策能力差。村党员、干部理解、接受新事物、新知识的能力差，政策理论水平低，对党在农村的各项方针政策领会不全、一知半解。三是产业结构调整力度不够，村经济发展乏力。村干部见识少、视野窄、创新不够，在带领农民找市场、闯市场、发展农村经济上没点子、缺主意、少办法。下一步我认为要组织村干部、党员外出参观学习，不断开拓眼界、更新观念，增强干部、党员建设本村的信心和决心；要加强对年轻后备干部的培养，明确后备干部的培养责任人，发挥“传、帮、带”作用，多给后备干部压担子，提供锻炼机会，不断提高后备干部的能力与素质；确保组织生活按要求开展。保证组织生活时间上不被挤占，内容上不丢项目，落实上不走过场。领导干部要带头参加组织生活。党支部要认真组织，切实担负起责任，保证组织生活及时进行。</w:t>
      </w:r>
    </w:p>
    <w:p>
      <w:pPr>
        <w:ind w:left="0" w:right="0" w:firstLine="560"/>
        <w:spacing w:before="450" w:after="450" w:line="312" w:lineRule="auto"/>
      </w:pPr>
      <w:r>
        <w:rPr>
          <w:rFonts w:ascii="宋体" w:hAnsi="宋体" w:eastAsia="宋体" w:cs="宋体"/>
          <w:color w:val="000"/>
          <w:sz w:val="28"/>
          <w:szCs w:val="28"/>
        </w:rPr>
        <w:t xml:space="preserve">上面说了些调研后的感悟，那么结合党史学习教育，如何准确把握党史学习教育的目标要求，推动基层党支部工作提升一个新台阶呢?我认为要做到以下几方面。</w:t>
      </w:r>
    </w:p>
    <w:p>
      <w:pPr>
        <w:ind w:left="0" w:right="0" w:firstLine="560"/>
        <w:spacing w:before="450" w:after="450" w:line="312" w:lineRule="auto"/>
      </w:pPr>
      <w:r>
        <w:rPr>
          <w:rFonts w:ascii="宋体" w:hAnsi="宋体" w:eastAsia="宋体" w:cs="宋体"/>
          <w:color w:val="000"/>
          <w:sz w:val="28"/>
          <w:szCs w:val="28"/>
        </w:rPr>
        <w:t xml:space="preserve">一是要心中有党，对党绝对忠诚。心中有党，就是要忠诚于党、相信党、服从党、依靠党，这是党对党员的根本政治要求，是党的事业顺利发展的坚强政治保证。作为一名共产党员，坚决维护以习近平同志为核心的党中央权威，树牢“四个意识”，坚定“四个自信”，严守党的政治纪律和政治规矩，始终把牢政治方向，时刻不忘义务责任，当好党在人民群众中的具体代表人，服从党的领导，听从党的指挥，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心中有民，始终倾力民生。习总书记指出，干事创业要做到“民之所好好之，民之所恶恶之”。人民群众对美好生活的向往，就是我们的奋斗目标。我们要做到心中有民，心系群众、为民造福，时刻把为人民群众谋福利当作自己崇高的追求和神圣使命，把实现人民群众的根本利益作为一切工作的出发点和落脚点，深怀爱民之心，恪守为民之责，善谋富民之策，多办利民之事，把保障改善民生作为第一追求，把群众的呼声作为第一信号，把维护人民利益作为第一选择，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要心中有责，敢于职责担当。习近平总书记指出，芝麻官，千斤担，形象的描绘出乡镇工作的特点。多大的权力就代表着多大的责任，如果只想当官不想干事，只想揽权不想担责，只想出彩不想出力，那么一定无法胜任这个岗位。作为最基层的干部，更应强化责任意识，激情干事创业，积极主动承担急难险重任务，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是要心中有戒，严守清廉本色。廉洁自律是共产党人为官从政的底线。当官发财两条道，当官就不要发财，发财就不要当官。我们要始终做到心存敬畏，手握戒尺，不断强化党要管党、从严治党的政治责任，争做清正廉洁，务实干事的典范。无论何时何地，都要始终牢记法律红线不可逾越、法律底线不可触碰，时刻以党的原则严格要求自己，牢记廉洁从政纪律，守住为官执政的“底线”和“红线”，以德养廉、以身立责、以勤善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奋斗百年路，启航新征程。开展党史学习教育是当前和今后一个时期首要的政治任务，在新的发展阶段，需要我们以新的精神状态和奋斗姿态负重前行。要把“不忘初心、牢记使命”作为基本动力，把以身示范、以上率下作为基本风范，时刻不忘党的宗旨，时刻不忘人民的期待，时刻不忘清白坦荡，以实实在在的工作业绩践行基层党员干部的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2025年党课讲稿：如何当好国有企业基层党支部书记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2025-07-30T05:17:46+08:00</dcterms:created>
  <dcterms:modified xsi:type="dcterms:W3CDTF">2025-07-30T05:17:46+08:00</dcterms:modified>
</cp:coreProperties>
</file>

<file path=docProps/custom.xml><?xml version="1.0" encoding="utf-8"?>
<Properties xmlns="http://schemas.openxmlformats.org/officeDocument/2006/custom-properties" xmlns:vt="http://schemas.openxmlformats.org/officeDocument/2006/docPropsVTypes"/>
</file>