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5+2校内课后服务工作方案</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5+2校内课后服务工作方案一、指导思想根据《XX市教育委员会XX市财政局XX市人力资源和社会保障局关于进一步做好本市小学生校内课后服务工作的通知》、《XX区教育局关于进一步做好本区小学生校内课后服务工作的实施方案》要求，以政府主导、学校负责...</w:t>
      </w:r>
    </w:p>
    <w:p>
      <w:pPr>
        <w:ind w:left="0" w:right="0" w:firstLine="560"/>
        <w:spacing w:before="450" w:after="450" w:line="312" w:lineRule="auto"/>
      </w:pPr>
      <w:r>
        <w:rPr>
          <w:rFonts w:ascii="宋体" w:hAnsi="宋体" w:eastAsia="宋体" w:cs="宋体"/>
          <w:color w:val="000"/>
          <w:sz w:val="28"/>
          <w:szCs w:val="28"/>
        </w:rPr>
        <w:t xml:space="preserve">5+2校内课后服务工作方案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市教育委员会XX市财政局XX市人力资源和社会保障局关于进一步做好本市小学生校内课后服务工作的通知》、《XX区教育局关于进一步做好本区小学生校内课后服务工作的实施方案》要求，以政府主导、学校负责、多方参与、因需提供为原则，在学校原有放学后“快乐330”拓展活动、放学后“看护”工作的基础上，进一步延长放学后看护时间，解决家长实际困难，促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1.切实为学生提供相关服务，满足家长的实际需求，缓解部分家长接送和照看学生的困难。</w:t>
      </w:r>
    </w:p>
    <w:p>
      <w:pPr>
        <w:ind w:left="0" w:right="0" w:firstLine="560"/>
        <w:spacing w:before="450" w:after="450" w:line="312" w:lineRule="auto"/>
      </w:pPr>
      <w:r>
        <w:rPr>
          <w:rFonts w:ascii="宋体" w:hAnsi="宋体" w:eastAsia="宋体" w:cs="宋体"/>
          <w:color w:val="000"/>
          <w:sz w:val="28"/>
          <w:szCs w:val="28"/>
        </w:rPr>
        <w:t xml:space="preserve">2.主动承担社会责任，关心爱护学生，促进学生健康成长。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服务时间继续按照市教委《XX市教育委员会关于进一步做好本市小学生放学后看护工作的通知》、《XX市教育委员会关于在本市小学试行“快乐30分”拓展活动的通知》文件要求，在继续做好课后“快乐30分”拓展活动、工作日放学后看护服务的基础上，对确有需求的学生，课后看护服务时间延长到6点。</w:t>
      </w:r>
    </w:p>
    <w:p>
      <w:pPr>
        <w:ind w:left="0" w:right="0" w:firstLine="560"/>
        <w:spacing w:before="450" w:after="450" w:line="312" w:lineRule="auto"/>
      </w:pPr>
      <w:r>
        <w:rPr>
          <w:rFonts w:ascii="宋体" w:hAnsi="宋体" w:eastAsia="宋体" w:cs="宋体"/>
          <w:color w:val="000"/>
          <w:sz w:val="28"/>
          <w:szCs w:val="28"/>
        </w:rPr>
        <w:t xml:space="preserve">延长看护工作自2025年3月20日起实行。</w:t>
      </w:r>
    </w:p>
    <w:p>
      <w:pPr>
        <w:ind w:left="0" w:right="0" w:firstLine="560"/>
        <w:spacing w:before="450" w:after="450" w:line="312" w:lineRule="auto"/>
      </w:pPr>
      <w:r>
        <w:rPr>
          <w:rFonts w:ascii="宋体" w:hAnsi="宋体" w:eastAsia="宋体" w:cs="宋体"/>
          <w:color w:val="000"/>
          <w:sz w:val="28"/>
          <w:szCs w:val="28"/>
        </w:rPr>
        <w:t xml:space="preserve">(二)服务对象课后看护服务的对象为家庭按时接学生放学确有困难的本校小学生。</w:t>
      </w:r>
    </w:p>
    <w:p>
      <w:pPr>
        <w:ind w:left="0" w:right="0" w:firstLine="560"/>
        <w:spacing w:before="450" w:after="450" w:line="312" w:lineRule="auto"/>
      </w:pPr>
      <w:r>
        <w:rPr>
          <w:rFonts w:ascii="宋体" w:hAnsi="宋体" w:eastAsia="宋体" w:cs="宋体"/>
          <w:color w:val="000"/>
          <w:sz w:val="28"/>
          <w:szCs w:val="28"/>
        </w:rPr>
        <w:t xml:space="preserve">(三)服务内容课后看护服务安排做作业、自习、课外阅读等活动，不组织或变相组织学生进行集体教学或补课。</w:t>
      </w:r>
    </w:p>
    <w:p>
      <w:pPr>
        <w:ind w:left="0" w:right="0" w:firstLine="560"/>
        <w:spacing w:before="450" w:after="450" w:line="312" w:lineRule="auto"/>
      </w:pPr>
      <w:r>
        <w:rPr>
          <w:rFonts w:ascii="宋体" w:hAnsi="宋体" w:eastAsia="宋体" w:cs="宋体"/>
          <w:color w:val="000"/>
          <w:sz w:val="28"/>
          <w:szCs w:val="28"/>
        </w:rPr>
        <w:t xml:space="preserve">(四)组织方式课后服务原则上以一学期为相对固定期。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根据实际情况，周一至周五采取教职工轮流排班方式提供服务，学校中层以上成员加强巡视。</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针对实际，制订实施方案根据市文件精神、区教育局工作要求，针对学校资源状况和学生、家长的实际需求，在充分听取家长意见的基础上，认真制订学校《进一步加强课后服务工作方案》，报区教育局小教科审核备案后，通过校园网、家长会等方式将课后服务的相关事项告知学生和家长。</w:t>
      </w:r>
    </w:p>
    <w:p>
      <w:pPr>
        <w:ind w:left="0" w:right="0" w:firstLine="560"/>
        <w:spacing w:before="450" w:after="450" w:line="312" w:lineRule="auto"/>
      </w:pPr>
      <w:r>
        <w:rPr>
          <w:rFonts w:ascii="宋体" w:hAnsi="宋体" w:eastAsia="宋体" w:cs="宋体"/>
          <w:color w:val="000"/>
          <w:sz w:val="28"/>
          <w:szCs w:val="28"/>
        </w:rPr>
        <w:t xml:space="preserve">2.妥善安排，落实看护工作</w:t>
      </w:r>
    </w:p>
    <w:p>
      <w:pPr>
        <w:ind w:left="0" w:right="0" w:firstLine="560"/>
        <w:spacing w:before="450" w:after="450" w:line="312" w:lineRule="auto"/>
      </w:pPr>
      <w:r>
        <w:rPr>
          <w:rFonts w:ascii="宋体" w:hAnsi="宋体" w:eastAsia="宋体" w:cs="宋体"/>
          <w:color w:val="000"/>
          <w:sz w:val="28"/>
          <w:szCs w:val="28"/>
        </w:rPr>
        <w:t xml:space="preserve">(1)发放家长问卷，做好学生情况排摸;按时接学生放学确有困难的家庭可以向学校提出申请，填写申请表，经班主任审核、年级组长审核后报学校确定看护名单。</w:t>
      </w:r>
    </w:p>
    <w:p>
      <w:pPr>
        <w:ind w:left="0" w:right="0" w:firstLine="560"/>
        <w:spacing w:before="450" w:after="450" w:line="312" w:lineRule="auto"/>
      </w:pPr>
      <w:r>
        <w:rPr>
          <w:rFonts w:ascii="宋体" w:hAnsi="宋体" w:eastAsia="宋体" w:cs="宋体"/>
          <w:color w:val="000"/>
          <w:sz w:val="28"/>
          <w:szCs w:val="28"/>
        </w:rPr>
        <w:t xml:space="preserve">(2)根据报名学生人数，确定开设看护班的数量，做好看护班环境布置，确保设备设施安全完好。</w:t>
      </w:r>
    </w:p>
    <w:p>
      <w:pPr>
        <w:ind w:left="0" w:right="0" w:firstLine="560"/>
        <w:spacing w:before="450" w:after="450" w:line="312" w:lineRule="auto"/>
      </w:pPr>
      <w:r>
        <w:rPr>
          <w:rFonts w:ascii="宋体" w:hAnsi="宋体" w:eastAsia="宋体" w:cs="宋体"/>
          <w:color w:val="000"/>
          <w:sz w:val="28"/>
          <w:szCs w:val="28"/>
        </w:rPr>
        <w:t xml:space="preserve">(3)组织教职员工，落实看护工作。看护工作以本校教师为主、职工为辅。</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八、实施日期本《实施意见》自发布之日起实施，有效期为3年。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2025-07-27T18:20:23+08:00</dcterms:created>
  <dcterms:modified xsi:type="dcterms:W3CDTF">2025-07-27T18:20:23+08:00</dcterms:modified>
</cp:coreProperties>
</file>

<file path=docProps/custom.xml><?xml version="1.0" encoding="utf-8"?>
<Properties xmlns="http://schemas.openxmlformats.org/officeDocument/2006/custom-properties" xmlns:vt="http://schemas.openxmlformats.org/officeDocument/2006/docPropsVTypes"/>
</file>