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安全与产业发展间的平衡</w:t>
      </w:r>
      <w:bookmarkEnd w:id="1"/>
    </w:p>
    <w:p>
      <w:pPr>
        <w:jc w:val="center"/>
        <w:spacing w:before="0" w:after="450"/>
      </w:pPr>
      <w:r>
        <w:rPr>
          <w:rFonts w:ascii="Arial" w:hAnsi="Arial" w:eastAsia="Arial" w:cs="Arial"/>
          <w:color w:val="999999"/>
          <w:sz w:val="20"/>
          <w:szCs w:val="20"/>
        </w:rPr>
        <w:t xml:space="preserve">来源：网络  作者：九曲桥畔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安全与产业发展间的平衡尽管毒奶粉事件让人们对《食品安全法》充满了期待和希望，也使得该法从2024年11月全国人大常委会第一次审议，到2024年2月通过，其间虽历经四次审议，时间间隔却仅一年有余，成为在所有全国人大常委会审议并通过的法律中，效...</w:t>
      </w:r>
    </w:p>
    <w:p>
      <w:pPr>
        <w:ind w:left="0" w:right="0" w:firstLine="560"/>
        <w:spacing w:before="450" w:after="450" w:line="312" w:lineRule="auto"/>
      </w:pPr>
      <w:r>
        <w:rPr>
          <w:rFonts w:ascii="宋体" w:hAnsi="宋体" w:eastAsia="宋体" w:cs="宋体"/>
          <w:color w:val="000"/>
          <w:sz w:val="28"/>
          <w:szCs w:val="28"/>
        </w:rPr>
        <w:t xml:space="preserve">安全与产业发展间的平衡</w:t>
      </w:r>
    </w:p>
    <w:p>
      <w:pPr>
        <w:ind w:left="0" w:right="0" w:firstLine="560"/>
        <w:spacing w:before="450" w:after="450" w:line="312" w:lineRule="auto"/>
      </w:pPr>
      <w:r>
        <w:rPr>
          <w:rFonts w:ascii="宋体" w:hAnsi="宋体" w:eastAsia="宋体" w:cs="宋体"/>
          <w:color w:val="000"/>
          <w:sz w:val="28"/>
          <w:szCs w:val="28"/>
        </w:rPr>
        <w:t xml:space="preserve">尽管毒奶粉事件让人们对《食品安全法》充满了期待和希望，也使得该法从2025年11月全国人大常委会第一次审议，到2025年2月通过，其间虽历经四次审议，时间间隔却仅一年有余，成为在所有全国人大常委会审议并通过的法律中，效率极高的一部大法。</w:t>
      </w:r>
    </w:p>
    <w:p>
      <w:pPr>
        <w:ind w:left="0" w:right="0" w:firstLine="560"/>
        <w:spacing w:before="450" w:after="450" w:line="312" w:lineRule="auto"/>
      </w:pPr>
      <w:r>
        <w:rPr>
          <w:rFonts w:ascii="宋体" w:hAnsi="宋体" w:eastAsia="宋体" w:cs="宋体"/>
          <w:color w:val="000"/>
          <w:sz w:val="28"/>
          <w:szCs w:val="28"/>
        </w:rPr>
        <w:t xml:space="preserve">然而，我们也不得不注意到，在食品品牌企业面对《食品安全法》一片叫好的单向报道中，更多的中小食品企业正处于懵懂状态，法律提高的质控成本如何应对？原本微薄的利润在成本摊掉之后，新的利润点在哪里？是逃避质控环节还是提升食品价格？</w:t>
      </w:r>
    </w:p>
    <w:p>
      <w:pPr>
        <w:ind w:left="0" w:right="0" w:firstLine="560"/>
        <w:spacing w:before="450" w:after="450" w:line="312" w:lineRule="auto"/>
      </w:pPr>
      <w:r>
        <w:rPr>
          <w:rFonts w:ascii="宋体" w:hAnsi="宋体" w:eastAsia="宋体" w:cs="宋体"/>
          <w:color w:val="000"/>
          <w:sz w:val="28"/>
          <w:szCs w:val="28"/>
        </w:rPr>
        <w:t xml:space="preserve">事实上，食品在整个宏观经济价格链条上的作用使我们绝对不能忽视《食品安全法》正式实施给整个宏观经济带来的影响，如何更广泛地调研并考量食品企业的微观行为，并为宏观决策提供指导，是本文的预警之意。</w:t>
      </w:r>
    </w:p>
    <w:p>
      <w:pPr>
        <w:ind w:left="0" w:right="0" w:firstLine="560"/>
        <w:spacing w:before="450" w:after="450" w:line="312" w:lineRule="auto"/>
      </w:pPr>
      <w:r>
        <w:rPr>
          <w:rFonts w:ascii="宋体" w:hAnsi="宋体" w:eastAsia="宋体" w:cs="宋体"/>
          <w:color w:val="000"/>
          <w:sz w:val="28"/>
          <w:szCs w:val="28"/>
        </w:rPr>
        <w:t xml:space="preserve">毕竟，消费者安全与食品产业发展是系在一根绳子上的两个蚂蚱，一个偏离了，另一个也好不到哪里去。由此，如何在消费者安全与食品产业发展中间寻求平衡，或将是该法实施的重点与难点。</w:t>
      </w:r>
    </w:p>
    <w:p>
      <w:pPr>
        <w:ind w:left="0" w:right="0" w:firstLine="560"/>
        <w:spacing w:before="450" w:after="450" w:line="312" w:lineRule="auto"/>
      </w:pPr>
      <w:r>
        <w:rPr>
          <w:rFonts w:ascii="宋体" w:hAnsi="宋体" w:eastAsia="宋体" w:cs="宋体"/>
          <w:color w:val="000"/>
          <w:sz w:val="28"/>
          <w:szCs w:val="28"/>
        </w:rPr>
        <w:t xml:space="preserve">2025年6月1日，不仅是国际儿童节，同时也是《食品安全法》正式实施的日子。</w:t>
      </w:r>
    </w:p>
    <w:p>
      <w:pPr>
        <w:ind w:left="0" w:right="0" w:firstLine="560"/>
        <w:spacing w:before="450" w:after="450" w:line="312" w:lineRule="auto"/>
      </w:pPr>
      <w:r>
        <w:rPr>
          <w:rFonts w:ascii="宋体" w:hAnsi="宋体" w:eastAsia="宋体" w:cs="宋体"/>
          <w:color w:val="000"/>
          <w:sz w:val="28"/>
          <w:szCs w:val="28"/>
        </w:rPr>
        <w:t xml:space="preserve">联想到毒奶粉事件曾经给数千万儿童家长带来的恐慌，选择在这一天让《食品安全法》正式实施，或有着说不出的深意。然而，《食</w:t>
      </w:r>
    </w:p>
    <w:p>
      <w:pPr>
        <w:ind w:left="0" w:right="0" w:firstLine="560"/>
        <w:spacing w:before="450" w:after="450" w:line="312" w:lineRule="auto"/>
      </w:pPr>
      <w:r>
        <w:rPr>
          <w:rFonts w:ascii="宋体" w:hAnsi="宋体" w:eastAsia="宋体" w:cs="宋体"/>
          <w:color w:val="000"/>
          <w:sz w:val="28"/>
          <w:szCs w:val="28"/>
        </w:rPr>
        <w:t xml:space="preserve">品安全法》在保障人们消费安全的时候，对整个食品产业的影响，乃至整个宏观经济的影响也亟待引起人们的关注。</w:t>
      </w:r>
    </w:p>
    <w:p>
      <w:pPr>
        <w:ind w:left="0" w:right="0" w:firstLine="560"/>
        <w:spacing w:before="450" w:after="450" w:line="312" w:lineRule="auto"/>
      </w:pPr>
      <w:r>
        <w:rPr>
          <w:rFonts w:ascii="宋体" w:hAnsi="宋体" w:eastAsia="宋体" w:cs="宋体"/>
          <w:color w:val="000"/>
          <w:sz w:val="28"/>
          <w:szCs w:val="28"/>
        </w:rPr>
        <w:t xml:space="preserve">不可忽视质控成本</w:t>
      </w:r>
    </w:p>
    <w:p>
      <w:pPr>
        <w:ind w:left="0" w:right="0" w:firstLine="560"/>
        <w:spacing w:before="450" w:after="450" w:line="312" w:lineRule="auto"/>
      </w:pPr>
      <w:r>
        <w:rPr>
          <w:rFonts w:ascii="宋体" w:hAnsi="宋体" w:eastAsia="宋体" w:cs="宋体"/>
          <w:color w:val="000"/>
          <w:sz w:val="28"/>
          <w:szCs w:val="28"/>
        </w:rPr>
        <w:t xml:space="preserve">＇《食品安全法》正式实施后，将明显提高食品企业安全控制的成本。“一家从事食品深加工的中小企业老板白令（化名）说，＇仅检测设备一项，就不是个小数字。“</w:t>
      </w:r>
    </w:p>
    <w:p>
      <w:pPr>
        <w:ind w:left="0" w:right="0" w:firstLine="560"/>
        <w:spacing w:before="450" w:after="450" w:line="312" w:lineRule="auto"/>
      </w:pPr>
      <w:r>
        <w:rPr>
          <w:rFonts w:ascii="宋体" w:hAnsi="宋体" w:eastAsia="宋体" w:cs="宋体"/>
          <w:color w:val="000"/>
          <w:sz w:val="28"/>
          <w:szCs w:val="28"/>
        </w:rPr>
        <w:t xml:space="preserve">据了解，三聚氢氨事件发生后，很多将牛奶作为原料的品牌食品企业纷纷从国外购进行检测设备，这些设备动辄数十万到数百万美元。去年12月，中国内地销量最大的糖果企业徐福记曾向媒体开放其位于东莞的工厂，并展示出购进不久的类蛋白检测设备。</w:t>
      </w:r>
    </w:p>
    <w:p>
      <w:pPr>
        <w:ind w:left="0" w:right="0" w:firstLine="560"/>
        <w:spacing w:before="450" w:after="450" w:line="312" w:lineRule="auto"/>
      </w:pPr>
      <w:r>
        <w:rPr>
          <w:rFonts w:ascii="宋体" w:hAnsi="宋体" w:eastAsia="宋体" w:cs="宋体"/>
          <w:color w:val="000"/>
          <w:sz w:val="28"/>
          <w:szCs w:val="28"/>
        </w:rPr>
        <w:t xml:space="preserve">当时，徐福记负责人曾向记者介绍说，＇这台设备不仅能检测三聚氢氨，而且几乎所有的类蛋白成分都能检测出来，有了这台设备，就可以最大限度地防控风险。“</w:t>
      </w:r>
    </w:p>
    <w:p>
      <w:pPr>
        <w:ind w:left="0" w:right="0" w:firstLine="560"/>
        <w:spacing w:before="450" w:after="450" w:line="312" w:lineRule="auto"/>
      </w:pPr>
      <w:r>
        <w:rPr>
          <w:rFonts w:ascii="宋体" w:hAnsi="宋体" w:eastAsia="宋体" w:cs="宋体"/>
          <w:color w:val="000"/>
          <w:sz w:val="28"/>
          <w:szCs w:val="28"/>
        </w:rPr>
        <w:t xml:space="preserve">然而，对于这样的设备采购，白令所在的企业却望尘莫及，＇现在能在媒体发出声音的大企业都全力拥护该法，并以此作为品牌推广与政府公关的机会，然而像我们这样的中小企业却有口难言。“</w:t>
      </w:r>
    </w:p>
    <w:p>
      <w:pPr>
        <w:ind w:left="0" w:right="0" w:firstLine="560"/>
        <w:spacing w:before="450" w:after="450" w:line="312" w:lineRule="auto"/>
      </w:pPr>
      <w:r>
        <w:rPr>
          <w:rFonts w:ascii="宋体" w:hAnsi="宋体" w:eastAsia="宋体" w:cs="宋体"/>
          <w:color w:val="000"/>
          <w:sz w:val="28"/>
          <w:szCs w:val="28"/>
        </w:rPr>
        <w:t xml:space="preserve">＇除检测设备之外，有关质量控制的人员成本与管理成本也会相应增加...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2025-08-12T18:12:05+08:00</dcterms:created>
  <dcterms:modified xsi:type="dcterms:W3CDTF">2025-08-12T18:12:05+08:00</dcterms:modified>
</cp:coreProperties>
</file>

<file path=docProps/custom.xml><?xml version="1.0" encoding="utf-8"?>
<Properties xmlns="http://schemas.openxmlformats.org/officeDocument/2006/custom-properties" xmlns:vt="http://schemas.openxmlformats.org/officeDocument/2006/docPropsVTypes"/>
</file>