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镇开展中央各类监督检查问题整改情况回头看工作实施方案</w:t>
      </w:r>
      <w:bookmarkEnd w:id="1"/>
    </w:p>
    <w:p>
      <w:pPr>
        <w:jc w:val="center"/>
        <w:spacing w:before="0" w:after="450"/>
      </w:pPr>
      <w:r>
        <w:rPr>
          <w:rFonts w:ascii="Arial" w:hAnsi="Arial" w:eastAsia="Arial" w:cs="Arial"/>
          <w:color w:val="999999"/>
          <w:sz w:val="20"/>
          <w:szCs w:val="20"/>
        </w:rPr>
        <w:t xml:space="preserve">来源：网络  作者：逝水流年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XX镇开展中央各类监督检查问题整改情况回头看工作实施方案为扎实推进中央各类监督检查指出问题整改工作，确保改到位、改彻底，坚决杜绝“人情保”“关系保”错保、漏保、骗保问题。此项工作由XX镇镇长主管、副镇长主抓、民政办具体负责落实。按照县通知要...</w:t>
      </w:r>
    </w:p>
    <w:p>
      <w:pPr>
        <w:ind w:left="0" w:right="0" w:firstLine="560"/>
        <w:spacing w:before="450" w:after="450" w:line="312" w:lineRule="auto"/>
      </w:pPr>
      <w:r>
        <w:rPr>
          <w:rFonts w:ascii="宋体" w:hAnsi="宋体" w:eastAsia="宋体" w:cs="宋体"/>
          <w:color w:val="000"/>
          <w:sz w:val="28"/>
          <w:szCs w:val="28"/>
        </w:rPr>
        <w:t xml:space="preserve">XX镇开展中央各类监督检查问题整改情况回头看工作实施方案</w:t>
      </w:r>
    </w:p>
    <w:p>
      <w:pPr>
        <w:ind w:left="0" w:right="0" w:firstLine="560"/>
        <w:spacing w:before="450" w:after="450" w:line="312" w:lineRule="auto"/>
      </w:pPr>
      <w:r>
        <w:rPr>
          <w:rFonts w:ascii="宋体" w:hAnsi="宋体" w:eastAsia="宋体" w:cs="宋体"/>
          <w:color w:val="000"/>
          <w:sz w:val="28"/>
          <w:szCs w:val="28"/>
        </w:rPr>
        <w:t xml:space="preserve">为扎实推进中央各类监督检查指出问题整改工作，确保改到位、改彻底，坚决杜绝“人情保”“关系保”错保、漏保、骗保问题。此项工作由XX镇镇长主管、副镇长主抓、民政办具体负责落实。按照县通知要求集中开展中央各类监督检查问题整改情况“回头看”工作，现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解决低保经办人员近亲属备案仍存在不详实现象，低保公示栏仍使用不规范问题。从源头上解决“人情保”“关系保”等突出问题，切实增强工作的透明度，提高群众知晓率和参与度，确保做到应保尽保,应退尽退，应改尽改。</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再次梳理有关低保对象认定的各项制度规定及其实施情况，主要包括低保审核审批、动态管理、入户调查、民主评议、公开公示、家庭经济状况核对、低保经办人员和村干部近亲属享受低保备案、责任追究等制度的落实情况。</w:t>
      </w:r>
    </w:p>
    <w:p>
      <w:pPr>
        <w:ind w:left="0" w:right="0" w:firstLine="560"/>
        <w:spacing w:before="450" w:after="450" w:line="312" w:lineRule="auto"/>
      </w:pPr>
      <w:r>
        <w:rPr>
          <w:rFonts w:ascii="宋体" w:hAnsi="宋体" w:eastAsia="宋体" w:cs="宋体"/>
          <w:color w:val="000"/>
          <w:sz w:val="28"/>
          <w:szCs w:val="28"/>
        </w:rPr>
        <w:t xml:space="preserve">（二）对农村低保专项治理工作存在的问题，进行“查缺补漏”，看是否还继续存在“人情保”“关系保”错保、漏保、骗保问题。</w:t>
      </w:r>
    </w:p>
    <w:p>
      <w:pPr>
        <w:ind w:left="0" w:right="0" w:firstLine="560"/>
        <w:spacing w:before="450" w:after="450" w:line="312" w:lineRule="auto"/>
      </w:pPr>
      <w:r>
        <w:rPr>
          <w:rFonts w:ascii="宋体" w:hAnsi="宋体" w:eastAsia="宋体" w:cs="宋体"/>
          <w:color w:val="000"/>
          <w:sz w:val="28"/>
          <w:szCs w:val="28"/>
        </w:rPr>
        <w:t xml:space="preserve">（三）低保“三公开，两公示”存在的问题，进行“查缺补漏”，低保公示栏是否能正常使用；</w:t>
      </w:r>
    </w:p>
    <w:p>
      <w:pPr>
        <w:ind w:left="0" w:right="0" w:firstLine="560"/>
        <w:spacing w:before="450" w:after="450" w:line="312" w:lineRule="auto"/>
      </w:pPr>
      <w:r>
        <w:rPr>
          <w:rFonts w:ascii="宋体" w:hAnsi="宋体" w:eastAsia="宋体" w:cs="宋体"/>
          <w:color w:val="000"/>
          <w:sz w:val="28"/>
          <w:szCs w:val="28"/>
        </w:rPr>
        <w:t xml:space="preserve">是否将公开救助政策、救助审核审批程序、对象名单和补助额度一并进行公示；是否存在未将公示板悬挂，随意摆放；是否安排专人负责管理公示板；是否及时将缺失或遗失的公示名单及时张贴。</w:t>
      </w:r>
    </w:p>
    <w:p>
      <w:pPr>
        <w:ind w:left="0" w:right="0" w:firstLine="560"/>
        <w:spacing w:before="450" w:after="450" w:line="312" w:lineRule="auto"/>
      </w:pPr>
      <w:r>
        <w:rPr>
          <w:rFonts w:ascii="宋体" w:hAnsi="宋体" w:eastAsia="宋体" w:cs="宋体"/>
          <w:color w:val="000"/>
          <w:sz w:val="28"/>
          <w:szCs w:val="28"/>
        </w:rPr>
        <w:t xml:space="preserve">（四）建档立卡贫困人口中的低保和特困人员救助，是否实现“应保尽保”。</w:t>
      </w:r>
    </w:p>
    <w:p>
      <w:pPr>
        <w:ind w:left="0" w:right="0" w:firstLine="560"/>
        <w:spacing w:before="450" w:after="450" w:line="312" w:lineRule="auto"/>
      </w:pPr>
      <w:r>
        <w:rPr>
          <w:rFonts w:ascii="宋体" w:hAnsi="宋体" w:eastAsia="宋体" w:cs="宋体"/>
          <w:color w:val="000"/>
          <w:sz w:val="28"/>
          <w:szCs w:val="28"/>
        </w:rPr>
        <w:t xml:space="preserve">（五）建档立卡贫困人口、城市低收入和城乡低保对象临时救助，是否实现“应救尽救”。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活动从2025年8月5日开始，到2025年8月30日结束，共分四个阶段。</w:t>
      </w:r>
    </w:p>
    <w:p>
      <w:pPr>
        <w:ind w:left="0" w:right="0" w:firstLine="560"/>
        <w:spacing w:before="450" w:after="450" w:line="312" w:lineRule="auto"/>
      </w:pPr>
      <w:r>
        <w:rPr>
          <w:rFonts w:ascii="宋体" w:hAnsi="宋体" w:eastAsia="宋体" w:cs="宋体"/>
          <w:color w:val="000"/>
          <w:sz w:val="28"/>
          <w:szCs w:val="28"/>
        </w:rPr>
        <w:t xml:space="preserve">（一）动员部署阶段（8月5日—6日），召开会议进行动员部署，明确主要领导为第一负责人，拿出有效措施，制定实施方案，组织工作人员开展自查，逐一建立问题清单，责任清单，措施清单。</w:t>
      </w:r>
    </w:p>
    <w:p>
      <w:pPr>
        <w:ind w:left="0" w:right="0" w:firstLine="560"/>
        <w:spacing w:before="450" w:after="450" w:line="312" w:lineRule="auto"/>
      </w:pPr>
      <w:r>
        <w:rPr>
          <w:rFonts w:ascii="宋体" w:hAnsi="宋体" w:eastAsia="宋体" w:cs="宋体"/>
          <w:color w:val="000"/>
          <w:sz w:val="28"/>
          <w:szCs w:val="28"/>
        </w:rPr>
        <w:t xml:space="preserve">（二）查缺补漏阶段（8月7日—25日）。</w:t>
      </w:r>
    </w:p>
    <w:p>
      <w:pPr>
        <w:ind w:left="0" w:right="0" w:firstLine="560"/>
        <w:spacing w:before="450" w:after="450" w:line="312" w:lineRule="auto"/>
      </w:pPr>
      <w:r>
        <w:rPr>
          <w:rFonts w:ascii="宋体" w:hAnsi="宋体" w:eastAsia="宋体" w:cs="宋体"/>
          <w:color w:val="000"/>
          <w:sz w:val="28"/>
          <w:szCs w:val="28"/>
        </w:rPr>
        <w:t xml:space="preserve">一是低保经办人员近亲属备案管理是否按程序进行全部备案；二是民主评议是否存在“走过场”现象；三是低保公示栏是否能正常使用；四是是否将公开救助政策、救助审核审批程序、对象名单和补助额度一并进行公示；五是是否存在未将公示板悬挂，随意摆放；六是是否安排专人负责管理公示板；七是是否及时将缺失或遗失的公示名单及时张贴；八是是否将符合条件的建档立卡贫困人口、城乡低保对象和城市低收入家庭全部按规定实施社会救助。</w:t>
      </w:r>
    </w:p>
    <w:p>
      <w:pPr>
        <w:ind w:left="0" w:right="0" w:firstLine="560"/>
        <w:spacing w:before="450" w:after="450" w:line="312" w:lineRule="auto"/>
      </w:pPr>
      <w:r>
        <w:rPr>
          <w:rFonts w:ascii="宋体" w:hAnsi="宋体" w:eastAsia="宋体" w:cs="宋体"/>
          <w:color w:val="000"/>
          <w:sz w:val="28"/>
          <w:szCs w:val="28"/>
        </w:rPr>
        <w:t xml:space="preserve">（三）接受督查检查阶段（8月19日—26日）接受县民政局检查组检查。</w:t>
      </w:r>
    </w:p>
    <w:p>
      <w:pPr>
        <w:ind w:left="0" w:right="0" w:firstLine="560"/>
        <w:spacing w:before="450" w:after="450" w:line="312" w:lineRule="auto"/>
      </w:pPr>
      <w:r>
        <w:rPr>
          <w:rFonts w:ascii="宋体" w:hAnsi="宋体" w:eastAsia="宋体" w:cs="宋体"/>
          <w:color w:val="000"/>
          <w:sz w:val="28"/>
          <w:szCs w:val="28"/>
        </w:rPr>
        <w:t xml:space="preserve">（四）总结阶段（8月26日—30日）对 “回头看”工作中发现的突出问题，制定切实有效的整改措施，坚决整改到位。同时深入查找原因，切实解决社会救助服务群众“最后一公里”问题。“回头看”工作结束后，要将“回头看”工作开展情况进行书面总结，上报县脱贫攻坚问题整改兜底保障专项攻坚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2025-08-12T18:15:55+08:00</dcterms:created>
  <dcterms:modified xsi:type="dcterms:W3CDTF">2025-08-12T18:15:55+08:00</dcterms:modified>
</cp:coreProperties>
</file>

<file path=docProps/custom.xml><?xml version="1.0" encoding="utf-8"?>
<Properties xmlns="http://schemas.openxmlformats.org/officeDocument/2006/custom-properties" xmlns:vt="http://schemas.openxmlformats.org/officeDocument/2006/docPropsVTypes"/>
</file>