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临床路径实施方案</w:t>
      </w:r>
      <w:bookmarkEnd w:id="1"/>
    </w:p>
    <w:p>
      <w:pPr>
        <w:jc w:val="center"/>
        <w:spacing w:before="0" w:after="450"/>
      </w:pPr>
      <w:r>
        <w:rPr>
          <w:rFonts w:ascii="Arial" w:hAnsi="Arial" w:eastAsia="Arial" w:cs="Arial"/>
          <w:color w:val="999999"/>
          <w:sz w:val="20"/>
          <w:szCs w:val="20"/>
        </w:rPr>
        <w:t xml:space="preserve">来源：网络  作者：风起云涌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庆阳市庆城县岐伯中医医院临床路径管理实施方案为规范医护人员执业行为，加强医疗质量管理，保障医疗安全，提高卫生资源利用效率，控制和降低临床常见病医药费用，减轻患者负担，根据甘肃省卫计委《甘肃省临床路径管理试点工作方案》文件精神，结合我院实际，...</w:t>
      </w:r>
    </w:p>
    <w:p>
      <w:pPr>
        <w:ind w:left="0" w:right="0" w:firstLine="560"/>
        <w:spacing w:before="450" w:after="450" w:line="312" w:lineRule="auto"/>
      </w:pPr>
      <w:r>
        <w:rPr>
          <w:rFonts w:ascii="宋体" w:hAnsi="宋体" w:eastAsia="宋体" w:cs="宋体"/>
          <w:color w:val="000"/>
          <w:sz w:val="28"/>
          <w:szCs w:val="28"/>
        </w:rPr>
        <w:t xml:space="preserve">庆阳市庆城县岐伯中医医院临床路径管理实施方案</w:t>
      </w:r>
    </w:p>
    <w:p>
      <w:pPr>
        <w:ind w:left="0" w:right="0" w:firstLine="560"/>
        <w:spacing w:before="450" w:after="450" w:line="312" w:lineRule="auto"/>
      </w:pPr>
      <w:r>
        <w:rPr>
          <w:rFonts w:ascii="宋体" w:hAnsi="宋体" w:eastAsia="宋体" w:cs="宋体"/>
          <w:color w:val="000"/>
          <w:sz w:val="28"/>
          <w:szCs w:val="28"/>
        </w:rPr>
        <w:t xml:space="preserve">为规范医护人员执业行为，加强医疗质量管理，保障医疗安全，提高卫生资源利用效率，控制和降低临床常见病医药费用，减轻患者负担，根据甘肃省卫计委《甘肃省临床路径管理试点工作方案》文件精神，结合我院实际，制订临床路径管埋实施万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落实深化医药卫生体制改革相关工作，贯彻国家基本药物制度，进一步规范临床诊疗行为，不断提高医疗质量和效率，保障医疗安全，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临床路径管埋实现医疗服务诊疗护理常规的标准化，提高工作效率和内涵质量。通过明确病种的诊疗护理操作规程，使医护人员行为规范化、标准化，有效避免乱开药、滥检查等过度治疗现象，同时增进医患沟通，建立和谐E患关系，合理使用医疗资源，控制非必要医疗支出。</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(一)成立组织，明确职责</w:t>
      </w:r>
    </w:p>
    <w:p>
      <w:pPr>
        <w:ind w:left="0" w:right="0" w:firstLine="560"/>
        <w:spacing w:before="450" w:after="450" w:line="312" w:lineRule="auto"/>
      </w:pPr>
      <w:r>
        <w:rPr>
          <w:rFonts w:ascii="宋体" w:hAnsi="宋体" w:eastAsia="宋体" w:cs="宋体"/>
          <w:color w:val="000"/>
          <w:sz w:val="28"/>
          <w:szCs w:val="28"/>
        </w:rPr>
        <w:t xml:space="preserve">1、为了保证临床路径的顺利进行，使所有参与人员在统一的领导下紧密协作，医院成立临床路径管理领导小组：</w:t>
      </w:r>
    </w:p>
    <w:p>
      <w:pPr>
        <w:ind w:left="0" w:right="0" w:firstLine="560"/>
        <w:spacing w:before="450" w:after="450" w:line="312" w:lineRule="auto"/>
      </w:pPr>
      <w:r>
        <w:rPr>
          <w:rFonts w:ascii="宋体" w:hAnsi="宋体" w:eastAsia="宋体" w:cs="宋体"/>
          <w:color w:val="000"/>
          <w:sz w:val="28"/>
          <w:szCs w:val="28"/>
        </w:rPr>
        <w:t xml:space="preserve">组长：蔡剑雄</w:t>
      </w:r>
    </w:p>
    <w:p>
      <w:pPr>
        <w:ind w:left="0" w:right="0" w:firstLine="560"/>
        <w:spacing w:before="450" w:after="450" w:line="312" w:lineRule="auto"/>
      </w:pPr>
      <w:r>
        <w:rPr>
          <w:rFonts w:ascii="宋体" w:hAnsi="宋体" w:eastAsia="宋体" w:cs="宋体"/>
          <w:color w:val="000"/>
          <w:sz w:val="28"/>
          <w:szCs w:val="28"/>
        </w:rPr>
        <w:t xml:space="preserve">副组长：张建功</w:t>
      </w:r>
    </w:p>
    <w:p>
      <w:pPr>
        <w:ind w:left="0" w:right="0" w:firstLine="560"/>
        <w:spacing w:before="450" w:after="450" w:line="312" w:lineRule="auto"/>
      </w:pPr>
      <w:r>
        <w:rPr>
          <w:rFonts w:ascii="宋体" w:hAnsi="宋体" w:eastAsia="宋体" w:cs="宋体"/>
          <w:color w:val="000"/>
          <w:sz w:val="28"/>
          <w:szCs w:val="28"/>
        </w:rPr>
        <w:t xml:space="preserve">成员：陈宇宏</w:t>
      </w:r>
    </w:p>
    <w:p>
      <w:pPr>
        <w:ind w:left="0" w:right="0" w:firstLine="560"/>
        <w:spacing w:before="450" w:after="450" w:line="312" w:lineRule="auto"/>
      </w:pPr>
      <w:r>
        <w:rPr>
          <w:rFonts w:ascii="宋体" w:hAnsi="宋体" w:eastAsia="宋体" w:cs="宋体"/>
          <w:color w:val="000"/>
          <w:sz w:val="28"/>
          <w:szCs w:val="28"/>
        </w:rPr>
        <w:t xml:space="preserve">贾筱君</w:t>
      </w:r>
    </w:p>
    <w:p>
      <w:pPr>
        <w:ind w:left="0" w:right="0" w:firstLine="560"/>
        <w:spacing w:before="450" w:after="450" w:line="312" w:lineRule="auto"/>
      </w:pPr>
      <w:r>
        <w:rPr>
          <w:rFonts w:ascii="宋体" w:hAnsi="宋体" w:eastAsia="宋体" w:cs="宋体"/>
          <w:color w:val="000"/>
          <w:sz w:val="28"/>
          <w:szCs w:val="28"/>
        </w:rPr>
        <w:t xml:space="preserve">白志玲</w:t>
      </w:r>
    </w:p>
    <w:p>
      <w:pPr>
        <w:ind w:left="0" w:right="0" w:firstLine="560"/>
        <w:spacing w:before="450" w:after="450" w:line="312" w:lineRule="auto"/>
      </w:pPr>
      <w:r>
        <w:rPr>
          <w:rFonts w:ascii="宋体" w:hAnsi="宋体" w:eastAsia="宋体" w:cs="宋体"/>
          <w:color w:val="000"/>
          <w:sz w:val="28"/>
          <w:szCs w:val="28"/>
        </w:rPr>
        <w:t xml:space="preserve">吴鹏华</w:t>
      </w:r>
    </w:p>
    <w:p>
      <w:pPr>
        <w:ind w:left="0" w:right="0" w:firstLine="560"/>
        <w:spacing w:before="450" w:after="450" w:line="312" w:lineRule="auto"/>
      </w:pPr>
      <w:r>
        <w:rPr>
          <w:rFonts w:ascii="宋体" w:hAnsi="宋体" w:eastAsia="宋体" w:cs="宋体"/>
          <w:color w:val="000"/>
          <w:sz w:val="28"/>
          <w:szCs w:val="28"/>
        </w:rPr>
        <w:t xml:space="preserve">李群玲</w:t>
      </w:r>
    </w:p>
    <w:p>
      <w:pPr>
        <w:ind w:left="0" w:right="0" w:firstLine="560"/>
        <w:spacing w:before="450" w:after="450" w:line="312" w:lineRule="auto"/>
      </w:pPr>
      <w:r>
        <w:rPr>
          <w:rFonts w:ascii="宋体" w:hAnsi="宋体" w:eastAsia="宋体" w:cs="宋体"/>
          <w:color w:val="000"/>
          <w:sz w:val="28"/>
          <w:szCs w:val="28"/>
        </w:rPr>
        <w:t xml:space="preserve">张晓丽</w:t>
      </w:r>
    </w:p>
    <w:p>
      <w:pPr>
        <w:ind w:left="0" w:right="0" w:firstLine="560"/>
        <w:spacing w:before="450" w:after="450" w:line="312" w:lineRule="auto"/>
      </w:pPr>
      <w:r>
        <w:rPr>
          <w:rFonts w:ascii="宋体" w:hAnsi="宋体" w:eastAsia="宋体" w:cs="宋体"/>
          <w:color w:val="000"/>
          <w:sz w:val="28"/>
          <w:szCs w:val="28"/>
        </w:rPr>
        <w:t xml:space="preserve">罗军玲</w:t>
      </w:r>
    </w:p>
    <w:p>
      <w:pPr>
        <w:ind w:left="0" w:right="0" w:firstLine="560"/>
        <w:spacing w:before="450" w:after="450" w:line="312" w:lineRule="auto"/>
      </w:pPr>
      <w:r>
        <w:rPr>
          <w:rFonts w:ascii="宋体" w:hAnsi="宋体" w:eastAsia="宋体" w:cs="宋体"/>
          <w:color w:val="000"/>
          <w:sz w:val="28"/>
          <w:szCs w:val="28"/>
        </w:rPr>
        <w:t xml:space="preserve">封润</w:t>
      </w:r>
    </w:p>
    <w:p>
      <w:pPr>
        <w:ind w:left="0" w:right="0" w:firstLine="560"/>
        <w:spacing w:before="450" w:after="450" w:line="312" w:lineRule="auto"/>
      </w:pPr>
      <w:r>
        <w:rPr>
          <w:rFonts w:ascii="宋体" w:hAnsi="宋体" w:eastAsia="宋体" w:cs="宋体"/>
          <w:color w:val="000"/>
          <w:sz w:val="28"/>
          <w:szCs w:val="28"/>
        </w:rPr>
        <w:t xml:space="preserve">医务科负责组织临床科室修订临床医师路径，护理部负责组织护士修订护埋路径。各科成立临床实施小组，所有成员必需对临床路径知识及相关内容进行认真学习，并在各职能部门的指导下对科室病种临床路径标准进行修订，有计划地组织科室医护培训、实施临床路径管理。</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管理领导小组:①制定临床路径实施方案异组织实施。②明确各有关部门的职责并负责组织协调各部门工作。③确定实施临床路径管理病种与标准。④组织人员培训。(2)临床医生职责:①参与修订临床路径中与医疗相关的措施。②决定病人是否进入或退出临床路径，并在医嘱中注明。③临床路径表内治疗项目的确定、计划和执行。④进行病人的康复进度评估，是否合乎临床路径的预期进度。⑤定期阅读变异分析报告，提议讨论需要改良服务的项目。(3)护士的职责:①依据护理操作规程，讨论与确定与护理服务相关的部分。②监测临床路径表上应执行的项目。③负责病人的活动、饮食和相关的护理措施。⑤协助和协调病人按时完成项目。⑤记录和评价是否达到预朋结果。⑥负责提供病人与家属的健康教育。</w:t>
      </w:r>
    </w:p>
    <w:p>
      <w:pPr>
        <w:ind w:left="0" w:right="0" w:firstLine="560"/>
        <w:spacing w:before="450" w:after="450" w:line="312" w:lineRule="auto"/>
      </w:pPr>
      <w:r>
        <w:rPr>
          <w:rFonts w:ascii="宋体" w:hAnsi="宋体" w:eastAsia="宋体" w:cs="宋体"/>
          <w:color w:val="000"/>
          <w:sz w:val="28"/>
          <w:szCs w:val="28"/>
        </w:rPr>
        <w:t xml:space="preserve">⑦制定和执行出院计划。⑧有变异时，仔细记录变异，与护士长和医生讨论并加以处埋。⑨定期阅读变异分析报告，参与小组讨论并提议需要改良服务的项目。(4)药剂科的职责:①监测合理用药。②在保证质量的基础上，降低用药成本。③协助处理与药物有关的变异。(5)临床辅助科室(检验科、放射科、B超)职责，①执行临床路径表上本科室执行的项目。②协助处理与本科室有关的变异。</w:t>
      </w:r>
    </w:p>
    <w:p>
      <w:pPr>
        <w:ind w:left="0" w:right="0" w:firstLine="560"/>
        <w:spacing w:before="450" w:after="450" w:line="312" w:lineRule="auto"/>
      </w:pPr>
      <w:r>
        <w:rPr>
          <w:rFonts w:ascii="宋体" w:hAnsi="宋体" w:eastAsia="宋体" w:cs="宋体"/>
          <w:color w:val="000"/>
          <w:sz w:val="28"/>
          <w:szCs w:val="28"/>
        </w:rPr>
        <w:t xml:space="preserve">四、临床路径实施</w:t>
      </w:r>
    </w:p>
    <w:p>
      <w:pPr>
        <w:ind w:left="0" w:right="0" w:firstLine="560"/>
        <w:spacing w:before="450" w:after="450" w:line="312" w:lineRule="auto"/>
      </w:pPr>
      <w:r>
        <w:rPr>
          <w:rFonts w:ascii="宋体" w:hAnsi="宋体" w:eastAsia="宋体" w:cs="宋体"/>
          <w:color w:val="000"/>
          <w:sz w:val="28"/>
          <w:szCs w:val="28"/>
        </w:rPr>
        <w:t xml:space="preserve">各科室临床路径小组根据卫生部制定的病种临床路径管理标准，结合临床工作实际情况，选择适合的病种，编制临床路径标准及临床路径表，我院决定目前以内科、脑出血、癫痫为试点学科，2025年2月将对各专业人员进行系统培训，使医、护、药、技及其他各科室人员明确各自职责，并采取院刊、板报、参观学习等多种形式，宣传临床路径实施的意义，培训临床路径管理知识。</w:t>
      </w:r>
    </w:p>
    <w:p>
      <w:pPr>
        <w:ind w:left="0" w:right="0" w:firstLine="560"/>
        <w:spacing w:before="450" w:after="450" w:line="312" w:lineRule="auto"/>
      </w:pPr>
      <w:r>
        <w:rPr>
          <w:rFonts w:ascii="宋体" w:hAnsi="宋体" w:eastAsia="宋体" w:cs="宋体"/>
          <w:color w:val="000"/>
          <w:sz w:val="28"/>
          <w:szCs w:val="28"/>
        </w:rPr>
        <w:t xml:space="preserve">六、临床路径管理的工作要求</w:t>
      </w:r>
    </w:p>
    <w:p>
      <w:pPr>
        <w:ind w:left="0" w:right="0" w:firstLine="560"/>
        <w:spacing w:before="450" w:after="450" w:line="312" w:lineRule="auto"/>
      </w:pPr>
      <w:r>
        <w:rPr>
          <w:rFonts w:ascii="宋体" w:hAnsi="宋体" w:eastAsia="宋体" w:cs="宋体"/>
          <w:color w:val="000"/>
          <w:sz w:val="28"/>
          <w:szCs w:val="28"/>
        </w:rPr>
        <w:t xml:space="preserve">(一)各有关科室务必认真学习有关规定，按照病种临床路径管理标准和方法实施确定病种的临床路径管理，由科室质控小组负责日常督查，以规范诊疗行为，确保医疗服务质量的稳步提高。</w:t>
      </w:r>
    </w:p>
    <w:p>
      <w:pPr>
        <w:ind w:left="0" w:right="0" w:firstLine="560"/>
        <w:spacing w:before="450" w:after="450" w:line="312" w:lineRule="auto"/>
      </w:pPr>
      <w:r>
        <w:rPr>
          <w:rFonts w:ascii="宋体" w:hAnsi="宋体" w:eastAsia="宋体" w:cs="宋体"/>
          <w:color w:val="000"/>
          <w:sz w:val="28"/>
          <w:szCs w:val="28"/>
        </w:rPr>
        <w:t xml:space="preserve">(三)严格考核、落实责任。临床路径考评结果纳入医院绩效考核同劳务分配直接挂钩，严格奖惩兑现。</w:t>
      </w:r>
    </w:p>
    <w:p>
      <w:pPr>
        <w:ind w:left="0" w:right="0" w:firstLine="560"/>
        <w:spacing w:before="450" w:after="450" w:line="312" w:lineRule="auto"/>
      </w:pPr>
      <w:r>
        <w:rPr>
          <w:rFonts w:ascii="宋体" w:hAnsi="宋体" w:eastAsia="宋体" w:cs="宋体"/>
          <w:color w:val="000"/>
          <w:sz w:val="28"/>
          <w:szCs w:val="28"/>
        </w:rPr>
        <w:t xml:space="preserve">(四)积极探索、总结提高。临床路径管理工作是一项金新的工作任务，国内外可借鉴的成熟经验很少，我们一定要在试点工作中认真学习、探入研究、加强交流、大胆探索、勇于创新、以饱满的热情投入到这项工作中去。不断提高医疗治疗和效率，保障医疗安全，为人民群众提供安全、有效、方便、价廉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2025-08-12T11:51:55+08:00</dcterms:created>
  <dcterms:modified xsi:type="dcterms:W3CDTF">2025-08-12T11:51:55+08:00</dcterms:modified>
</cp:coreProperties>
</file>

<file path=docProps/custom.xml><?xml version="1.0" encoding="utf-8"?>
<Properties xmlns="http://schemas.openxmlformats.org/officeDocument/2006/custom-properties" xmlns:vt="http://schemas.openxmlformats.org/officeDocument/2006/docPropsVTypes"/>
</file>