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关于技师学院培养人才工作情况报告范文合集</w:t>
      </w:r>
      <w:bookmarkEnd w:id="1"/>
    </w:p>
    <w:p>
      <w:pPr>
        <w:jc w:val="center"/>
        <w:spacing w:before="0" w:after="450"/>
      </w:pPr>
      <w:r>
        <w:rPr>
          <w:rFonts w:ascii="Arial" w:hAnsi="Arial" w:eastAsia="Arial" w:cs="Arial"/>
          <w:color w:val="999999"/>
          <w:sz w:val="20"/>
          <w:szCs w:val="20"/>
        </w:rPr>
        <w:t xml:space="preserve">来源：网络  作者：风月无边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第一篇：关于技师学院培养人才工作情况报告关于技师学院培养人才工作情况报告范文XX技师学院的前身为XX技工学校，于1979年经X政府批准建校，1984年开始招生，是XX职业教育的中坚力量。结合XX实际，XX市分别于2024年和2024年两次...</w:t>
      </w:r>
    </w:p>
    <w:p>
      <w:pPr>
        <w:ind w:left="0" w:right="0" w:firstLine="560"/>
        <w:spacing w:before="450" w:after="450" w:line="312" w:lineRule="auto"/>
      </w:pPr>
      <w:r>
        <w:rPr>
          <w:rFonts w:ascii="黑体" w:hAnsi="黑体" w:eastAsia="黑体" w:cs="黑体"/>
          <w:color w:val="000000"/>
          <w:sz w:val="36"/>
          <w:szCs w:val="36"/>
          <w:b w:val="1"/>
          <w:bCs w:val="1"/>
        </w:rPr>
        <w:t xml:space="preserve">第一篇：关于技师学院培养人才工作情况报告</w:t>
      </w:r>
    </w:p>
    <w:p>
      <w:pPr>
        <w:ind w:left="0" w:right="0" w:firstLine="560"/>
        <w:spacing w:before="450" w:after="450" w:line="312" w:lineRule="auto"/>
      </w:pPr>
      <w:r>
        <w:rPr>
          <w:rFonts w:ascii="宋体" w:hAnsi="宋体" w:eastAsia="宋体" w:cs="宋体"/>
          <w:color w:val="000"/>
          <w:sz w:val="28"/>
          <w:szCs w:val="28"/>
        </w:rPr>
        <w:t xml:space="preserve">关于技师学院培养人才工作情况报告范文</w:t>
      </w:r>
    </w:p>
    <w:p>
      <w:pPr>
        <w:ind w:left="0" w:right="0" w:firstLine="560"/>
        <w:spacing w:before="450" w:after="450" w:line="312" w:lineRule="auto"/>
      </w:pPr>
      <w:r>
        <w:rPr>
          <w:rFonts w:ascii="宋体" w:hAnsi="宋体" w:eastAsia="宋体" w:cs="宋体"/>
          <w:color w:val="000"/>
          <w:sz w:val="28"/>
          <w:szCs w:val="28"/>
        </w:rPr>
        <w:t xml:space="preserve">XX技师学院的前身为XX技工学校，于1979年经X政府批准建校，1984年开始招生，是XX职业教育的中坚力量。结合XX实际，XX市分别于2024年和2024年两次整合职业教育资源，将市级的X所中等职业学校和XX区X所职业学校整合为X所学校，实行XX技师学院、XX中专学校、XX区职校“三块牌子一套班子”的管理体制。在党中央、X市各级党委政府的正确领导下，学校坚持以培养技术工人为己任，团结拼搏、奋力进取，加快了学校发展的步伐。XXXX年晋升为高级技工学校，XXXX年升级为技师学院。校园面积由建校初期的不足XXX亩增加到XXX亩，校舍建筑面积由不足X万平方米增加到XX万平方米；教职工由不足XXX人发展到近XXX人，现有XXX“万人计划”高层次人才X 人，XX首席技师X 人，XX教学名师、技能大师、技能工匠X人，理实一体化教师XXX人；招生专业发展到XXX个，在校生人数由不足 XXX人发展到X万多人，每年毕业学生近XXXX人，其中高级工以上占学生数的XX%以上；教学设备总值由不足XXXX万元增加到 X亿元，建有实训车间、实训室XX个，校外实训基地XX个。现已成为国家级重点中等职业学校、全国中职教育改革发展示范学校、国家高技能人才培训基地，以及XXX 公共实训基地、XXX校园创业平台、XXX众创空间。《XX市新时期产业工人队伍建设改革方案》提出产业工人 队伍培养的主要举措：完善现代职业教育制度、改革职业技能培训制度、统筹发展职业学校教育和职业培训、改进产业工人技能 评价方式、打造更多高技能人才、促进农民工融入城市稳定就业等。为加快XX现代职业教育建设步伐，完善职业教育和培训体系，现将XX技师学院人才培养工作情况报告如下：</w:t>
      </w:r>
    </w:p>
    <w:p>
      <w:pPr>
        <w:ind w:left="0" w:right="0" w:firstLine="560"/>
        <w:spacing w:before="450" w:after="450" w:line="312" w:lineRule="auto"/>
      </w:pPr>
      <w:r>
        <w:rPr>
          <w:rFonts w:ascii="宋体" w:hAnsi="宋体" w:eastAsia="宋体" w:cs="宋体"/>
          <w:color w:val="000"/>
          <w:sz w:val="28"/>
          <w:szCs w:val="28"/>
        </w:rPr>
        <w:t xml:space="preserve">长期与短期相结合。作为一所综合性职业院校，在产业工人队伍培养中，承担着面向学生开展全日制职业教育和面向社会开展短期职业培训两大职能职责。全日制职业教育立足服务经济社会发展，设置车辆工程技术、机电和信息技术、食品工程技术、教育艺术、现代服务、康护管理等X个教学系，开设的XX个专业涵盖了国民经济发展的一二三产业，分为中级工、高级工和预备技师三个技能等级层次。面向社会开展的短期培训和技能等级鉴定主要工种有维修电工、电焊工、钳工、车工、铣工、数控操作工、中式烹调、保育员、汽车维修工、客房服务、机动车驾驶员、防水工、钢筋工、混凝土工、手工木工、茶艺师等，技能培训和鉴定等级评价以初级工、中级工和高级工为主，可同时开展技师和高级技师层次的培训。</w:t>
      </w:r>
    </w:p>
    <w:p>
      <w:pPr>
        <w:ind w:left="0" w:right="0" w:firstLine="560"/>
        <w:spacing w:before="450" w:after="450" w:line="312" w:lineRule="auto"/>
      </w:pPr>
      <w:r>
        <w:rPr>
          <w:rFonts w:ascii="宋体" w:hAnsi="宋体" w:eastAsia="宋体" w:cs="宋体"/>
          <w:color w:val="000"/>
          <w:sz w:val="28"/>
          <w:szCs w:val="28"/>
        </w:rPr>
        <w:t xml:space="preserve">校校与校企相结合。校校合作上，学校与X外的XX技师学院、XX市商业学校，X内的XX师范大学、XX理工大学，市内的XX学院、XX大珠宝学院等院校联合开展五年制专科教育、专科自学考试等方式培养学生，为提升学生学历层次、拓展技能成长渠道搭建平台，累计有XXXX余名学生参加五年制专科学习和专科学历自学考试，累计选送XXX余名学生到合作院校深造，许多毕业学生已成为企业技术骨干，其中选送到XX技师学院深造的学生XXX、XXX分别参加第43届、第44届世界技能大赛获得冠军，为国家赢得了荣誉。校企合作上，探索“产教融合、企校合作、企校双制、工学一体”培养模式，与XXXX集团、XX咖啡、XX食品、XX集团等企业联合培养新型学徒，目前培养方向主要是电工、汽车维修工、烹饪面点工三个工种，已完成XXX名新型学徒制员工的培养任务；开设企业“冠名班”，XX联宇汽车、XX中运、XXX修理、XXX花园酒店等企业成为校外见习实习基地，XX汽车、XX大众、X、X新能源、XX饭店等企业成为顶岗实习基地，企业技能大师走进校园传授技能，形成基地即企业、实训室即操作间、作品即产品、老师即师傅、学生即徒弟的人才培养模式。</w:t>
      </w:r>
    </w:p>
    <w:p>
      <w:pPr>
        <w:ind w:left="0" w:right="0" w:firstLine="560"/>
        <w:spacing w:before="450" w:after="450" w:line="312" w:lineRule="auto"/>
      </w:pPr>
      <w:r>
        <w:rPr>
          <w:rFonts w:ascii="宋体" w:hAnsi="宋体" w:eastAsia="宋体" w:cs="宋体"/>
          <w:color w:val="000"/>
          <w:sz w:val="28"/>
          <w:szCs w:val="28"/>
        </w:rPr>
        <w:t xml:space="preserve">国内与国际相结合。围绕建设立足XX、辐射南亚，中高贯通、产教融合的高水平一流职业教育集团奋斗目标，努力办人民满意的职业教育。在办好XX技师学院的同时，根据XX市要求，积极参与筹建XX职业技术学院，在市域内搭建中高职教育相互衔接的立交桥。为服务XX市扩大对外开放、在境外XX的XX缪达工业园区和XX经济开发区建设，积极开展XXXX和XX两所培训学校的筹建工作；经XX市有关部门 批准，XXXX年和XXXX年，学校派出教师和工作人员走出国境赴XXXX，开展了X期职业技能培训，培训工种为电工和中式烹调师，培训学员XX人，为境外“两个园区”建设储备技能人才。</w:t>
      </w:r>
    </w:p>
    <w:p>
      <w:pPr>
        <w:ind w:left="0" w:right="0" w:firstLine="560"/>
        <w:spacing w:before="450" w:after="450" w:line="312" w:lineRule="auto"/>
      </w:pPr>
      <w:r>
        <w:rPr>
          <w:rFonts w:ascii="宋体" w:hAnsi="宋体" w:eastAsia="宋体" w:cs="宋体"/>
          <w:color w:val="000"/>
          <w:sz w:val="28"/>
          <w:szCs w:val="28"/>
        </w:rPr>
        <w:t xml:space="preserve">落实立德树人根本任务。学校紧扣“弘扬工匠精神 筑梦技能报国”的人才培养主线，教育学生“扣好人生的第一粒扣子”，建成党性锻炼馆、匠心传承馆、党的创新理论讲习所、周末党校、青年马克思主义者培养学校等教育阵地，用正确的世界观、人生观、价值观引领师生，教育引导师生永远听党话、跟党走。开展一月一主题活动，即“三月的学习雷锋活动月、四月的师德师风建设月、五月的工匠精神宣传月、六月的感党恩跟党走活动月、九月的尊师爱生活动月、十月的爱国爱家活动月、十一月的安全文化建设月、十二月的我运动我快乐健身月”，引导学生大力弘扬劳模精神、劳动精神、工匠精神，争做听党话感党恩、高尚道德情操、刻苦求知练技、创新创业实践、励志技能报国“五个”榜样，形成劳动光荣、技能宝贵、创造伟大的主流价值观。</w:t>
      </w:r>
    </w:p>
    <w:p>
      <w:pPr>
        <w:ind w:left="0" w:right="0" w:firstLine="560"/>
        <w:spacing w:before="450" w:after="450" w:line="312" w:lineRule="auto"/>
      </w:pPr>
      <w:r>
        <w:rPr>
          <w:rFonts w:ascii="宋体" w:hAnsi="宋体" w:eastAsia="宋体" w:cs="宋体"/>
          <w:color w:val="000"/>
          <w:sz w:val="28"/>
          <w:szCs w:val="28"/>
        </w:rPr>
        <w:t xml:space="preserve">着力提升技能人才培养质量。紧紧围绕“以赛促学、以赛促教、以赛促改、以赛促建”教学理念，深化技能人才培养模式改革，培养更多高技能人才。XXXX年以来有XXX多人次参加国家和X市各级举办的职业技能大赛，有XXX多人次分别获奖。每两年承办一次XX市职工职业技能大赛，为XX市各行各业职工提升技能、谋求发展提供了舞台。加强基础能力建设，近两年累计投入资金 XXXX多万元，新建新能源汽车、西餐、新媒体技术、建筑、康护等专业实训室XX间，新建XX首席技师工作室、世界技能冠军大师工作室X 间，通过大师引领提高教学质量，让学生学会学习、学会做人、学会技能、学会创业。</w:t>
      </w:r>
    </w:p>
    <w:p>
      <w:pPr>
        <w:ind w:left="0" w:right="0" w:firstLine="560"/>
        <w:spacing w:before="450" w:after="450" w:line="312" w:lineRule="auto"/>
      </w:pPr>
      <w:r>
        <w:rPr>
          <w:rFonts w:ascii="宋体" w:hAnsi="宋体" w:eastAsia="宋体" w:cs="宋体"/>
          <w:color w:val="000"/>
          <w:sz w:val="28"/>
          <w:szCs w:val="28"/>
        </w:rPr>
        <w:t xml:space="preserve">培养“理实一体化”教师队伍。要培养适应社会需要的高技能人才，师资队伍建设尤为重要。学校现有在职在编的各类专业技术教师XXX人，其中 “理实一体化”教师XXX人，占专任教师总数的XX%；有XX名实习指导教师，其中高级实习指导教师XX人，技师和高级技师XX人。根据教育部、人社部有关规定，制定了《教师中长期培养规划》，政策上倾斜、资金上保 障，鼓励教师通过自学、函授、研读进修等渠道不断提升学历层 次，提高专业能力；采取“送出去、请进来、名师带徒、企业实 践”等办法，旨在组建一支有高尚师德、有创新意识、有教学能力、有管理经验的教师队伍，以满足学校技能教学的需要。</w:t>
      </w:r>
    </w:p>
    <w:p>
      <w:pPr>
        <w:ind w:left="0" w:right="0" w:firstLine="560"/>
        <w:spacing w:before="450" w:after="450" w:line="312" w:lineRule="auto"/>
      </w:pPr>
      <w:r>
        <w:rPr>
          <w:rFonts w:ascii="黑体" w:hAnsi="黑体" w:eastAsia="黑体" w:cs="黑体"/>
          <w:color w:val="000000"/>
          <w:sz w:val="36"/>
          <w:szCs w:val="36"/>
          <w:b w:val="1"/>
          <w:bCs w:val="1"/>
        </w:rPr>
        <w:t xml:space="preserve">第二篇：技师学院反腐倡廉工作报告</w:t>
      </w:r>
    </w:p>
    <w:p>
      <w:pPr>
        <w:ind w:left="0" w:right="0" w:firstLine="560"/>
        <w:spacing w:before="450" w:after="450" w:line="312" w:lineRule="auto"/>
      </w:pPr>
      <w:r>
        <w:rPr>
          <w:rFonts w:ascii="宋体" w:hAnsi="宋体" w:eastAsia="宋体" w:cs="宋体"/>
          <w:color w:val="000"/>
          <w:sz w:val="28"/>
          <w:szCs w:val="28"/>
        </w:rPr>
        <w:t xml:space="preserve">以下提供一篇工作报告给大家参考！</w:t>
      </w:r>
    </w:p>
    <w:p>
      <w:pPr>
        <w:ind w:left="0" w:right="0" w:firstLine="560"/>
        <w:spacing w:before="450" w:after="450" w:line="312" w:lineRule="auto"/>
      </w:pPr>
      <w:r>
        <w:rPr>
          <w:rFonts w:ascii="宋体" w:hAnsi="宋体" w:eastAsia="宋体" w:cs="宋体"/>
          <w:color w:val="000"/>
          <w:sz w:val="28"/>
          <w:szCs w:val="28"/>
        </w:rPr>
        <w:t xml:space="preserve">党的十七大报告中提出：“在坚决惩治腐败的同时，更加注重治本，更加注重预防，更加注重制度建设。”从这三个“更加注重”的相互联系上看，注重治本和预防都需要相应的制度来保证，加强制度建设起着尤为重要的作用，我们要充分认识加强反腐倡廉制度建设的重要性，切实增强抓好制度建设的责任感和紧迫感，进一步加大对制度建设的推进力度，把更加“注重制度建设”的要求落到实处。</w:t>
      </w:r>
    </w:p>
    <w:p>
      <w:pPr>
        <w:ind w:left="0" w:right="0" w:firstLine="560"/>
        <w:spacing w:before="450" w:after="450" w:line="312" w:lineRule="auto"/>
      </w:pPr>
      <w:r>
        <w:rPr>
          <w:rFonts w:ascii="宋体" w:hAnsi="宋体" w:eastAsia="宋体" w:cs="宋体"/>
          <w:color w:val="000"/>
          <w:sz w:val="28"/>
          <w:szCs w:val="28"/>
        </w:rPr>
        <w:t xml:space="preserve">加强制度建设，首先把要建立的制度设计好，提高制度的科学性，增强制度的严肃性。制度作为由一定的组织体系建立和推行的行为规范，具有规范性、强制性、明确性、稳定性和连续性等特点，与道德、习俗等其他社会规范相比，更侧重于通过科学、严格的程序和规章来保证人们行为的规范性；制度作为一种以物质、精神惩罚和组织处分为工具性手段的社会控制方式，可强制性纠正离轨行为，迫使人们选择、保持符合组织要求的行为路径；因此，加强制度建设，要充分考虑到制度所具有的以上特殊性能，科学合理地制定制度，避免自相矛盾。依据国家现行的法律法规设计制度，保证制度的科学性和严肃性。公平正义是社会和谐的基本条件，而制度是社会公平正义的根本保证。如果制度设计本身都不能体现公平合理，那么，它执行起来就很难起到规范行为、提高效率、促进和谐的目的，很难发挥应有的作用。</w:t>
      </w:r>
    </w:p>
    <w:p>
      <w:pPr>
        <w:ind w:left="0" w:right="0" w:firstLine="560"/>
        <w:spacing w:before="450" w:after="450" w:line="312" w:lineRule="auto"/>
      </w:pPr>
      <w:r>
        <w:rPr>
          <w:rFonts w:ascii="宋体" w:hAnsi="宋体" w:eastAsia="宋体" w:cs="宋体"/>
          <w:color w:val="000"/>
          <w:sz w:val="28"/>
          <w:szCs w:val="28"/>
        </w:rPr>
        <w:t xml:space="preserve">搞好制度建设，还要重视统筹协调，着力加强制度的系统性，解决制度不完善不配套的问题。制度是一系列权利、义务或责任的集合，它明确告诉人们可以做什么，不可以做什么，以及违反制度的后果，具有相应的可操作性和行为导向功能；制度好，可以使有腐败之心的人无法腐败；制度不好，也可能会使好干部犯错误。对于预防腐败来说，法律制度更带有根本性、全面性、稳定性和长期性。经过多年的努力，特别是通过保持共产党员先进性教育活动和开展“制度建设年”活动，我院的反腐倡廉制度建设取得了重大进展，先后制定出了《市技术学院落实党风廉政建设责任制实施办法》、《党员干部廉洁自律守则》、《关于实行廉政谈话的暂行办法》、《关于校务公开、民主管理工作的规定》，建立了《党政会议制度》、《重大事项报告制度》、《政务督查工作制度》、《人事管理制度》、《财务管理制度》、《内部接待就餐制度》、《工程项目和物品采购管理办法》、《车辆管理规定》、《毕业生安置管理规定》、《师德考核办法》、《教学责任事故认定及处理办法》、《国家助学金发放实施办法》等制度，这些制度的建立和实施，形成了较为完善的惩防腐败制度体系，有效地规范了相关工作程序和行为。随着反腐败斗争形势的发展，新情况、新问题的涌现，要求我们进一步解放思想，不断创新制度，以适应新的形势的需要。要按照学院制定的《关于落实建立健全教育、制度、监督并重的惩治和预防腐败体系实施纲要的实施意见》的要求，制定“物品采购投标工作程序”、“教育教学职业行为规定”和“发展党员工作制度”等制度，完善相关的配套制度，提高制度体系的系统性和可操作性。</w:t>
      </w:r>
    </w:p>
    <w:p>
      <w:pPr>
        <w:ind w:left="0" w:right="0" w:firstLine="560"/>
        <w:spacing w:before="450" w:after="450" w:line="312" w:lineRule="auto"/>
      </w:pPr>
      <w:r>
        <w:rPr>
          <w:rFonts w:ascii="宋体" w:hAnsi="宋体" w:eastAsia="宋体" w:cs="宋体"/>
          <w:color w:val="000"/>
          <w:sz w:val="28"/>
          <w:szCs w:val="28"/>
        </w:rPr>
        <w:t xml:space="preserve">加强制度建设，更重要的是要抓好制度的贯彻执行，解决好不执行不落实的问题，着力维护制度的权威性。反腐败要依靠制度，但真正完善的制度并不是孤立的，它有赖于正气的抬头、社会环境的优化，同时又与择善任能联系在一起。而这些都与人的行为有关。因此，脱离开人而谈制度，则制度不可能真正完善。没有严格的规章制度，人的行为便会随意而为；制度没有得到严格的贯彻执行，规范不被遵守，同样会形成一盘散沙。抓好制度的贯彻执行，首先各级干部要牢固树立正确的世界观、人生观、价值观、权力观、地位观和利益观，带头认真遵守和执行制度，严格按照制度办事。其次，要采取一定措施，通过教育、监督、考核等手段，确保已有的反腐倡廉法律制度得到全面贯彻落实，使之在实践中更好地发挥让人不敢腐败、不能腐败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第三篇：如何培养人才</w:t>
      </w:r>
    </w:p>
    <w:p>
      <w:pPr>
        <w:ind w:left="0" w:right="0" w:firstLine="560"/>
        <w:spacing w:before="450" w:after="450" w:line="312" w:lineRule="auto"/>
      </w:pPr>
      <w:r>
        <w:rPr>
          <w:rFonts w:ascii="宋体" w:hAnsi="宋体" w:eastAsia="宋体" w:cs="宋体"/>
          <w:color w:val="000"/>
          <w:sz w:val="28"/>
          <w:szCs w:val="28"/>
        </w:rPr>
        <w:t xml:space="preserve">三个关键词：责任，目标，坚持</w:t>
      </w:r>
    </w:p>
    <w:p>
      <w:pPr>
        <w:ind w:left="0" w:right="0" w:firstLine="560"/>
        <w:spacing w:before="450" w:after="450" w:line="312" w:lineRule="auto"/>
      </w:pPr>
      <w:r>
        <w:rPr>
          <w:rFonts w:ascii="宋体" w:hAnsi="宋体" w:eastAsia="宋体" w:cs="宋体"/>
          <w:color w:val="000"/>
          <w:sz w:val="28"/>
          <w:szCs w:val="28"/>
        </w:rPr>
        <w:t xml:space="preserve">论点：成功离不开坚持着目标与责任（不行的话，自己换下）</w:t>
      </w:r>
    </w:p>
    <w:p>
      <w:pPr>
        <w:ind w:left="0" w:right="0" w:firstLine="560"/>
        <w:spacing w:before="450" w:after="450" w:line="312" w:lineRule="auto"/>
      </w:pPr>
      <w:r>
        <w:rPr>
          <w:rFonts w:ascii="宋体" w:hAnsi="宋体" w:eastAsia="宋体" w:cs="宋体"/>
          <w:color w:val="000"/>
          <w:sz w:val="28"/>
          <w:szCs w:val="28"/>
        </w:rPr>
        <w:t xml:space="preserve">如何让一个不怎么聪明的人，甚至是一个傻里傻气的人，成为一支队伍里的精英骨干《士兵突击》这部电视剧充分诠释了这一点</w:t>
      </w:r>
    </w:p>
    <w:p>
      <w:pPr>
        <w:ind w:left="0" w:right="0" w:firstLine="560"/>
        <w:spacing w:before="450" w:after="450" w:line="312" w:lineRule="auto"/>
      </w:pPr>
      <w:r>
        <w:rPr>
          <w:rFonts w:ascii="宋体" w:hAnsi="宋体" w:eastAsia="宋体" w:cs="宋体"/>
          <w:color w:val="000"/>
          <w:sz w:val="28"/>
          <w:szCs w:val="28"/>
        </w:rPr>
        <w:t xml:space="preserve">说真的，现实生活中有像许三多这样的人嘛，那答案是肯定的，但或许我们能从他身上中找到自己的一些影子。他能从一个胆小怯弱，只会埋头傻干中成长为一个英雄，一个佼佼者，难道又不值得我们学习的地方吗？</w:t>
      </w:r>
    </w:p>
    <w:p>
      <w:pPr>
        <w:ind w:left="0" w:right="0" w:firstLine="560"/>
        <w:spacing w:before="450" w:after="450" w:line="312" w:lineRule="auto"/>
      </w:pPr>
      <w:r>
        <w:rPr>
          <w:rFonts w:ascii="宋体" w:hAnsi="宋体" w:eastAsia="宋体" w:cs="宋体"/>
          <w:color w:val="000"/>
          <w:sz w:val="28"/>
          <w:szCs w:val="28"/>
        </w:rPr>
        <w:t xml:space="preserve">责任，这是我第一个感触。不管你是兵也好，领导，将军也罢，责任是赋予我们成才的一种使命。剧中，许三多之所以可以成长，离不开史今的培养。他是史今一首带过来的，看着他在军旅生活的男人，通过一次次不断地接触，对话，从细节中发现她的特点，从细节中明白他个性，从而用责任来约束他，培养他，挖掘他，他让他一全班全连的荣誉来作为自己的一种责任去肩负，史今他明白这小子，这有这样，才能不犯错，不出洋相，才能改头换面，而如今呢，现实又是很等残酷。作为一个主管者，承上启下，它赋予你无限责任，下到百里挑一，上到统计汇报，细微而又巨大，任重而又道远</w:t>
      </w:r>
    </w:p>
    <w:p>
      <w:pPr>
        <w:ind w:left="0" w:right="0" w:firstLine="560"/>
        <w:spacing w:before="450" w:after="450" w:line="312" w:lineRule="auto"/>
      </w:pPr>
      <w:r>
        <w:rPr>
          <w:rFonts w:ascii="宋体" w:hAnsi="宋体" w:eastAsia="宋体" w:cs="宋体"/>
          <w:color w:val="000"/>
          <w:sz w:val="28"/>
          <w:szCs w:val="28"/>
        </w:rPr>
        <w:t xml:space="preserve">目标，第二个抉择。有目标，才会儿感觉到责任之所在，才会有责任去实现。说到底，它是一种反向，一种动力源泉。凡事一件成功的事，论大论小，都会存在着一种目标。他要为全班全连挣荣誉，他就拼命去干；他要铺路修路，哪怕人家说他愚公移山，他也继续着；他要进特种部队，就算2天3夜，只有一顿牛肉罐头，他也必须咬牙挺下去。种种又是难以想象，我们能体会得到多少。一个好目标，会带你走向成功之巅，反而，会让你步入痛苦之渊。如此，一个好主管，如何进行行之有效的管理，离不开一个目标的制定与确立。如何让别人充满斗志，激情饱满的去履行自己的职责，既定的目标，成为眼下一个必须要做的事</w:t>
      </w:r>
    </w:p>
    <w:p>
      <w:pPr>
        <w:ind w:left="0" w:right="0" w:firstLine="560"/>
        <w:spacing w:before="450" w:after="450" w:line="312" w:lineRule="auto"/>
      </w:pPr>
      <w:r>
        <w:rPr>
          <w:rFonts w:ascii="宋体" w:hAnsi="宋体" w:eastAsia="宋体" w:cs="宋体"/>
          <w:color w:val="000"/>
          <w:sz w:val="28"/>
          <w:szCs w:val="28"/>
        </w:rPr>
        <w:t xml:space="preserve">坚持，则是一种过程。有目标了，有责任了，虎头蛇尾，始乱终弃，半途而废，多可惜。所以，坚持是实现目标，履行责任的过程，行动，也代表一个人的精神，品质与毅力。你以为许三多他靠什么来体现自我价值..憨厚？一根筋？NO！或许他的出身为他打下了日后具备的基础，但是，没有后天自我意识，如何去坚持自我。就像袁朗在一次季度演习后对许三多的评价：“他在最绝望的情况下尽了最大努力，坚持了下来，这不是践踏人们希望与理想，军人的要求是在没有这些东西时也拼尽一切努力。</w:t>
      </w:r>
    </w:p>
    <w:p>
      <w:pPr>
        <w:ind w:left="0" w:right="0" w:firstLine="560"/>
        <w:spacing w:before="450" w:after="450" w:line="312" w:lineRule="auto"/>
      </w:pPr>
      <w:r>
        <w:rPr>
          <w:rFonts w:ascii="宋体" w:hAnsi="宋体" w:eastAsia="宋体" w:cs="宋体"/>
          <w:color w:val="000"/>
          <w:sz w:val="28"/>
          <w:szCs w:val="28"/>
        </w:rPr>
        <w:t xml:space="preserve">打造一支高绩效的团队，或许还有种种其他因素。但是，目标，责任，坚持是必须得拥有的。一支团队，三天打鱼两天晒网，成天空喊要怎么怎么，不去行动，不去坚持，遇到挫折就缩，碰到困难就放弃，如何留名青史。作为一个主管，动不动就改变目标，不坚信，不坚持，又怎能会看到雨后美丽的彩虹，峰顶壮丽的群山呢</w:t>
      </w:r>
    </w:p>
    <w:p>
      <w:pPr>
        <w:ind w:left="0" w:right="0" w:firstLine="560"/>
        <w:spacing w:before="450" w:after="450" w:line="312" w:lineRule="auto"/>
      </w:pPr>
      <w:r>
        <w:rPr>
          <w:rFonts w:ascii="黑体" w:hAnsi="黑体" w:eastAsia="黑体" w:cs="黑体"/>
          <w:color w:val="000000"/>
          <w:sz w:val="36"/>
          <w:szCs w:val="36"/>
          <w:b w:val="1"/>
          <w:bCs w:val="1"/>
        </w:rPr>
        <w:t xml:space="preserve">第四篇：济宁技师学院</w:t>
      </w:r>
    </w:p>
    <w:p>
      <w:pPr>
        <w:ind w:left="0" w:right="0" w:firstLine="560"/>
        <w:spacing w:before="450" w:after="450" w:line="312" w:lineRule="auto"/>
      </w:pPr>
      <w:r>
        <w:rPr>
          <w:rFonts w:ascii="宋体" w:hAnsi="宋体" w:eastAsia="宋体" w:cs="宋体"/>
          <w:color w:val="000"/>
          <w:sz w:val="28"/>
          <w:szCs w:val="28"/>
        </w:rPr>
        <w:t xml:space="preserve">2024年济宁市技师学院</w:t>
      </w:r>
    </w:p>
    <w:p>
      <w:pPr>
        <w:ind w:left="0" w:right="0" w:firstLine="560"/>
        <w:spacing w:before="450" w:after="450" w:line="312" w:lineRule="auto"/>
      </w:pPr>
      <w:r>
        <w:rPr>
          <w:rFonts w:ascii="宋体" w:hAnsi="宋体" w:eastAsia="宋体" w:cs="宋体"/>
          <w:color w:val="000"/>
          <w:sz w:val="28"/>
          <w:szCs w:val="28"/>
        </w:rPr>
        <w:t xml:space="preserve">部门预算</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第一部分 部门概况</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二、部门预算单位构成</w:t>
      </w:r>
    </w:p>
    <w:p>
      <w:pPr>
        <w:ind w:left="0" w:right="0" w:firstLine="560"/>
        <w:spacing w:before="450" w:after="450" w:line="312" w:lineRule="auto"/>
      </w:pPr>
      <w:r>
        <w:rPr>
          <w:rFonts w:ascii="宋体" w:hAnsi="宋体" w:eastAsia="宋体" w:cs="宋体"/>
          <w:color w:val="000"/>
          <w:sz w:val="28"/>
          <w:szCs w:val="28"/>
        </w:rPr>
        <w:t xml:space="preserve">第二部分 2024年部门预算表</w:t>
      </w:r>
    </w:p>
    <w:p>
      <w:pPr>
        <w:ind w:left="0" w:right="0" w:firstLine="560"/>
        <w:spacing w:before="450" w:after="450" w:line="312" w:lineRule="auto"/>
      </w:pPr>
      <w:r>
        <w:rPr>
          <w:rFonts w:ascii="宋体" w:hAnsi="宋体" w:eastAsia="宋体" w:cs="宋体"/>
          <w:color w:val="000"/>
          <w:sz w:val="28"/>
          <w:szCs w:val="28"/>
        </w:rPr>
        <w:t xml:space="preserve">一、2024年收支预算总表（功能分类科目）</w:t>
      </w:r>
    </w:p>
    <w:p>
      <w:pPr>
        <w:ind w:left="0" w:right="0" w:firstLine="560"/>
        <w:spacing w:before="450" w:after="450" w:line="312" w:lineRule="auto"/>
      </w:pPr>
      <w:r>
        <w:rPr>
          <w:rFonts w:ascii="宋体" w:hAnsi="宋体" w:eastAsia="宋体" w:cs="宋体"/>
          <w:color w:val="000"/>
          <w:sz w:val="28"/>
          <w:szCs w:val="28"/>
        </w:rPr>
        <w:t xml:space="preserve">二、2024年收支预算总表（经济分类科目）</w:t>
      </w:r>
    </w:p>
    <w:p>
      <w:pPr>
        <w:ind w:left="0" w:right="0" w:firstLine="560"/>
        <w:spacing w:before="450" w:after="450" w:line="312" w:lineRule="auto"/>
      </w:pPr>
      <w:r>
        <w:rPr>
          <w:rFonts w:ascii="宋体" w:hAnsi="宋体" w:eastAsia="宋体" w:cs="宋体"/>
          <w:color w:val="000"/>
          <w:sz w:val="28"/>
          <w:szCs w:val="28"/>
        </w:rPr>
        <w:t xml:space="preserve">三、2024年收入预算表</w:t>
      </w:r>
    </w:p>
    <w:p>
      <w:pPr>
        <w:ind w:left="0" w:right="0" w:firstLine="560"/>
        <w:spacing w:before="450" w:after="450" w:line="312" w:lineRule="auto"/>
      </w:pPr>
      <w:r>
        <w:rPr>
          <w:rFonts w:ascii="宋体" w:hAnsi="宋体" w:eastAsia="宋体" w:cs="宋体"/>
          <w:color w:val="000"/>
          <w:sz w:val="28"/>
          <w:szCs w:val="28"/>
        </w:rPr>
        <w:t xml:space="preserve">四、2024年支出预算表</w:t>
      </w:r>
    </w:p>
    <w:p>
      <w:pPr>
        <w:ind w:left="0" w:right="0" w:firstLine="560"/>
        <w:spacing w:before="450" w:after="450" w:line="312" w:lineRule="auto"/>
      </w:pPr>
      <w:r>
        <w:rPr>
          <w:rFonts w:ascii="宋体" w:hAnsi="宋体" w:eastAsia="宋体" w:cs="宋体"/>
          <w:color w:val="000"/>
          <w:sz w:val="28"/>
          <w:szCs w:val="28"/>
        </w:rPr>
        <w:t xml:space="preserve">五、2024年财政拨款收支预算表</w:t>
      </w:r>
    </w:p>
    <w:p>
      <w:pPr>
        <w:ind w:left="0" w:right="0" w:firstLine="560"/>
        <w:spacing w:before="450" w:after="450" w:line="312" w:lineRule="auto"/>
      </w:pPr>
      <w:r>
        <w:rPr>
          <w:rFonts w:ascii="宋体" w:hAnsi="宋体" w:eastAsia="宋体" w:cs="宋体"/>
          <w:color w:val="000"/>
          <w:sz w:val="28"/>
          <w:szCs w:val="28"/>
        </w:rPr>
        <w:t xml:space="preserve">六、2024年一般公共预算财政拨款支出预算表</w:t>
      </w:r>
    </w:p>
    <w:p>
      <w:pPr>
        <w:ind w:left="0" w:right="0" w:firstLine="560"/>
        <w:spacing w:before="450" w:after="450" w:line="312" w:lineRule="auto"/>
      </w:pPr>
      <w:r>
        <w:rPr>
          <w:rFonts w:ascii="宋体" w:hAnsi="宋体" w:eastAsia="宋体" w:cs="宋体"/>
          <w:color w:val="000"/>
          <w:sz w:val="28"/>
          <w:szCs w:val="28"/>
        </w:rPr>
        <w:t xml:space="preserve">七、2024年政府性基金支出预算表</w:t>
      </w:r>
    </w:p>
    <w:p>
      <w:pPr>
        <w:ind w:left="0" w:right="0" w:firstLine="560"/>
        <w:spacing w:before="450" w:after="450" w:line="312" w:lineRule="auto"/>
      </w:pPr>
      <w:r>
        <w:rPr>
          <w:rFonts w:ascii="宋体" w:hAnsi="宋体" w:eastAsia="宋体" w:cs="宋体"/>
          <w:color w:val="000"/>
          <w:sz w:val="28"/>
          <w:szCs w:val="28"/>
        </w:rPr>
        <w:t xml:space="preserve">八、2024年财政拨款安排的基本支出预算表</w:t>
      </w:r>
    </w:p>
    <w:p>
      <w:pPr>
        <w:ind w:left="0" w:right="0" w:firstLine="560"/>
        <w:spacing w:before="450" w:after="450" w:line="312" w:lineRule="auto"/>
      </w:pPr>
      <w:r>
        <w:rPr>
          <w:rFonts w:ascii="宋体" w:hAnsi="宋体" w:eastAsia="宋体" w:cs="宋体"/>
          <w:color w:val="000"/>
          <w:sz w:val="28"/>
          <w:szCs w:val="28"/>
        </w:rPr>
        <w:t xml:space="preserve">九、2024年政府采购预算表</w:t>
      </w:r>
    </w:p>
    <w:p>
      <w:pPr>
        <w:ind w:left="0" w:right="0" w:firstLine="560"/>
        <w:spacing w:before="450" w:after="450" w:line="312" w:lineRule="auto"/>
      </w:pPr>
      <w:r>
        <w:rPr>
          <w:rFonts w:ascii="宋体" w:hAnsi="宋体" w:eastAsia="宋体" w:cs="宋体"/>
          <w:color w:val="000"/>
          <w:sz w:val="28"/>
          <w:szCs w:val="28"/>
        </w:rPr>
        <w:t xml:space="preserve">十、2024年财政拨款“三公”经费支出预算表</w:t>
      </w:r>
    </w:p>
    <w:p>
      <w:pPr>
        <w:ind w:left="0" w:right="0" w:firstLine="560"/>
        <w:spacing w:before="450" w:after="450" w:line="312" w:lineRule="auto"/>
      </w:pPr>
      <w:r>
        <w:rPr>
          <w:rFonts w:ascii="宋体" w:hAnsi="宋体" w:eastAsia="宋体" w:cs="宋体"/>
          <w:color w:val="000"/>
          <w:sz w:val="28"/>
          <w:szCs w:val="28"/>
        </w:rPr>
        <w:t xml:space="preserve">第三部分 2024年部门预算情况和重要事项说明</w:t>
      </w:r>
    </w:p>
    <w:p>
      <w:pPr>
        <w:ind w:left="0" w:right="0" w:firstLine="560"/>
        <w:spacing w:before="450" w:after="450" w:line="312" w:lineRule="auto"/>
      </w:pPr>
      <w:r>
        <w:rPr>
          <w:rFonts w:ascii="宋体" w:hAnsi="宋体" w:eastAsia="宋体" w:cs="宋体"/>
          <w:color w:val="000"/>
          <w:sz w:val="28"/>
          <w:szCs w:val="28"/>
        </w:rPr>
        <w:t xml:space="preserve">第四部分 名词解释</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部门概况</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学院的主要职能是一所培养技师和中高级技能型人才，提高劳动者素质的职业院校。主要是对机械制造、电工电子、信息技术、汽车制造、生物化工、轻纺服装、现代服务等职业技能培训；企业在职职工高技能人才和各类职业教育培训机构师资培训。</w:t>
      </w:r>
    </w:p>
    <w:p>
      <w:pPr>
        <w:ind w:left="0" w:right="0" w:firstLine="560"/>
        <w:spacing w:before="450" w:after="450" w:line="312" w:lineRule="auto"/>
      </w:pPr>
      <w:r>
        <w:rPr>
          <w:rFonts w:ascii="宋体" w:hAnsi="宋体" w:eastAsia="宋体" w:cs="宋体"/>
          <w:color w:val="000"/>
          <w:sz w:val="28"/>
          <w:szCs w:val="28"/>
        </w:rPr>
        <w:t xml:space="preserve">二、部门预算单位构成 济宁市技师学院共1个单位。</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2024年部门预算表</w:t>
      </w:r>
    </w:p>
    <w:p>
      <w:pPr>
        <w:ind w:left="0" w:right="0" w:firstLine="560"/>
        <w:spacing w:before="450" w:after="450" w:line="312" w:lineRule="auto"/>
      </w:pPr>
      <w:r>
        <w:rPr>
          <w:rFonts w:ascii="宋体" w:hAnsi="宋体" w:eastAsia="宋体" w:cs="宋体"/>
          <w:color w:val="000"/>
          <w:sz w:val="28"/>
          <w:szCs w:val="28"/>
        </w:rPr>
        <w:t xml:space="preserve">表2.2024年收支预算总表（经济分类科目）表3.2024年收入预算表 表4.2024年支出预算表 表5.2024财政拨款收支预算表 表7.2024年政府性基金支出预算表 表8.2024年财政拨款安排的基本支出预算表</w:t>
      </w:r>
    </w:p>
    <w:p>
      <w:pPr>
        <w:ind w:left="0" w:right="0" w:firstLine="560"/>
        <w:spacing w:before="450" w:after="450" w:line="312" w:lineRule="auto"/>
      </w:pPr>
      <w:r>
        <w:rPr>
          <w:rFonts w:ascii="宋体" w:hAnsi="宋体" w:eastAsia="宋体" w:cs="宋体"/>
          <w:color w:val="000"/>
          <w:sz w:val="28"/>
          <w:szCs w:val="28"/>
        </w:rPr>
        <w:t xml:space="preserve">表10.2024年一般公共预算财政拨款“三公”经费支出预算表 表1.2024年收支预算总表（功能分类科目）</w:t>
      </w:r>
    </w:p>
    <w:p>
      <w:pPr>
        <w:ind w:left="0" w:right="0" w:firstLine="560"/>
        <w:spacing w:before="450" w:after="450" w:line="312" w:lineRule="auto"/>
      </w:pPr>
      <w:r>
        <w:rPr>
          <w:rFonts w:ascii="宋体" w:hAnsi="宋体" w:eastAsia="宋体" w:cs="宋体"/>
          <w:color w:val="000"/>
          <w:sz w:val="28"/>
          <w:szCs w:val="28"/>
        </w:rPr>
        <w:t xml:space="preserve">表6.2024年一般公共预算财政拨款支出预算表</w:t>
      </w:r>
    </w:p>
    <w:p>
      <w:pPr>
        <w:ind w:left="0" w:right="0" w:firstLine="560"/>
        <w:spacing w:before="450" w:after="450" w:line="312" w:lineRule="auto"/>
      </w:pPr>
      <w:r>
        <w:rPr>
          <w:rFonts w:ascii="宋体" w:hAnsi="宋体" w:eastAsia="宋体" w:cs="宋体"/>
          <w:color w:val="000"/>
          <w:sz w:val="28"/>
          <w:szCs w:val="28"/>
        </w:rPr>
        <w:t xml:space="preserve">表9.2024年政府采购预算表</w:t>
      </w:r>
    </w:p>
    <w:p>
      <w:pPr>
        <w:ind w:left="0" w:right="0" w:firstLine="560"/>
        <w:spacing w:before="450" w:after="450" w:line="312" w:lineRule="auto"/>
      </w:pPr>
      <w:r>
        <w:rPr>
          <w:rFonts w:ascii="宋体" w:hAnsi="宋体" w:eastAsia="宋体" w:cs="宋体"/>
          <w:color w:val="000"/>
          <w:sz w:val="28"/>
          <w:szCs w:val="28"/>
        </w:rPr>
        <w:t xml:space="preserve">（详表附后）</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2024年部门预算情况和</w:t>
      </w:r>
    </w:p>
    <w:p>
      <w:pPr>
        <w:ind w:left="0" w:right="0" w:firstLine="560"/>
        <w:spacing w:before="450" w:after="450" w:line="312" w:lineRule="auto"/>
      </w:pPr>
      <w:r>
        <w:rPr>
          <w:rFonts w:ascii="宋体" w:hAnsi="宋体" w:eastAsia="宋体" w:cs="宋体"/>
          <w:color w:val="000"/>
          <w:sz w:val="28"/>
          <w:szCs w:val="28"/>
        </w:rPr>
        <w:t xml:space="preserve">重要事项说明</w:t>
      </w:r>
    </w:p>
    <w:p>
      <w:pPr>
        <w:ind w:left="0" w:right="0" w:firstLine="560"/>
        <w:spacing w:before="450" w:after="450" w:line="312" w:lineRule="auto"/>
      </w:pPr>
      <w:r>
        <w:rPr>
          <w:rFonts w:ascii="宋体" w:hAnsi="宋体" w:eastAsia="宋体" w:cs="宋体"/>
          <w:color w:val="000"/>
          <w:sz w:val="28"/>
          <w:szCs w:val="28"/>
        </w:rPr>
        <w:t xml:space="preserve">一、2024年部门预算情况说明</w:t>
      </w:r>
    </w:p>
    <w:p>
      <w:pPr>
        <w:ind w:left="0" w:right="0" w:firstLine="560"/>
        <w:spacing w:before="450" w:after="450" w:line="312" w:lineRule="auto"/>
      </w:pPr>
      <w:r>
        <w:rPr>
          <w:rFonts w:ascii="宋体" w:hAnsi="宋体" w:eastAsia="宋体" w:cs="宋体"/>
          <w:color w:val="000"/>
          <w:sz w:val="28"/>
          <w:szCs w:val="28"/>
        </w:rPr>
        <w:t xml:space="preserve">（一）收支预算总体情况</w:t>
      </w:r>
    </w:p>
    <w:p>
      <w:pPr>
        <w:ind w:left="0" w:right="0" w:firstLine="560"/>
        <w:spacing w:before="450" w:after="450" w:line="312" w:lineRule="auto"/>
      </w:pPr>
      <w:r>
        <w:rPr>
          <w:rFonts w:ascii="宋体" w:hAnsi="宋体" w:eastAsia="宋体" w:cs="宋体"/>
          <w:color w:val="000"/>
          <w:sz w:val="28"/>
          <w:szCs w:val="28"/>
        </w:rPr>
        <w:t xml:space="preserve">2024年收入预算为11845.97万元，其中：财政拨款8540.97万元，纳入预算管理的行政性收费安排的拨款1059万元，财政专户管理资金752万元，上级转移支付1362万元，上年结转132万元。</w:t>
      </w:r>
    </w:p>
    <w:p>
      <w:pPr>
        <w:ind w:left="0" w:right="0" w:firstLine="560"/>
        <w:spacing w:before="450" w:after="450" w:line="312" w:lineRule="auto"/>
      </w:pPr>
      <w:r>
        <w:rPr>
          <w:rFonts w:ascii="宋体" w:hAnsi="宋体" w:eastAsia="宋体" w:cs="宋体"/>
          <w:color w:val="000"/>
          <w:sz w:val="28"/>
          <w:szCs w:val="28"/>
        </w:rPr>
        <w:t xml:space="preserve">2024年支出预算为11845.97万元，其中：基本支出8504.97万元，项目支出3341万元。</w:t>
      </w:r>
    </w:p>
    <w:p>
      <w:pPr>
        <w:ind w:left="0" w:right="0" w:firstLine="560"/>
        <w:spacing w:before="450" w:after="450" w:line="312" w:lineRule="auto"/>
      </w:pPr>
      <w:r>
        <w:rPr>
          <w:rFonts w:ascii="宋体" w:hAnsi="宋体" w:eastAsia="宋体" w:cs="宋体"/>
          <w:color w:val="000"/>
          <w:sz w:val="28"/>
          <w:szCs w:val="28"/>
        </w:rPr>
        <w:t xml:space="preserve">（二）财政拨款收支情况</w:t>
      </w:r>
    </w:p>
    <w:p>
      <w:pPr>
        <w:ind w:left="0" w:right="0" w:firstLine="560"/>
        <w:spacing w:before="450" w:after="450" w:line="312" w:lineRule="auto"/>
      </w:pPr>
      <w:r>
        <w:rPr>
          <w:rFonts w:ascii="宋体" w:hAnsi="宋体" w:eastAsia="宋体" w:cs="宋体"/>
          <w:color w:val="000"/>
          <w:sz w:val="28"/>
          <w:szCs w:val="28"/>
        </w:rPr>
        <w:t xml:space="preserve">2024年当年财政拨款收入预算为10961.97万元，其中：一般公共预算拨款8540.97万元，纳入预算管理的行政性收费安排的拨款1059万元，上级转移支付1362万元。</w:t>
      </w:r>
    </w:p>
    <w:p>
      <w:pPr>
        <w:ind w:left="0" w:right="0" w:firstLine="560"/>
        <w:spacing w:before="450" w:after="450" w:line="312" w:lineRule="auto"/>
      </w:pPr>
      <w:r>
        <w:rPr>
          <w:rFonts w:ascii="宋体" w:hAnsi="宋体" w:eastAsia="宋体" w:cs="宋体"/>
          <w:color w:val="000"/>
          <w:sz w:val="28"/>
          <w:szCs w:val="28"/>
        </w:rPr>
        <w:t xml:space="preserve">2024年财政拨款支出预算为10961.97万元，具体情况如下：</w:t>
      </w:r>
    </w:p>
    <w:p>
      <w:pPr>
        <w:ind w:left="0" w:right="0" w:firstLine="560"/>
        <w:spacing w:before="450" w:after="450" w:line="312" w:lineRule="auto"/>
      </w:pPr>
      <w:r>
        <w:rPr>
          <w:rFonts w:ascii="宋体" w:hAnsi="宋体" w:eastAsia="宋体" w:cs="宋体"/>
          <w:color w:val="000"/>
          <w:sz w:val="28"/>
          <w:szCs w:val="28"/>
        </w:rPr>
        <w:t xml:space="preserve">一般公共服务（类）教育支出（款）职业教育（项）支出10961.97万元，包括基本支出8504.97万元，其中：工资福利支出5759.33万元，商品和服务支出1530.96万元，对个人和家庭补助支出1214.68万元；项目支出2457万元，主要用于主要用于维修（护）支出，专用材料支出，专用设备、办公设备购置，图书购置，劳务费，其他资本支出，偿还贷款本金等。</w:t>
      </w:r>
    </w:p>
    <w:p>
      <w:pPr>
        <w:ind w:left="0" w:right="0" w:firstLine="560"/>
        <w:spacing w:before="450" w:after="450" w:line="312" w:lineRule="auto"/>
      </w:pPr>
      <w:r>
        <w:rPr>
          <w:rFonts w:ascii="宋体" w:hAnsi="宋体" w:eastAsia="宋体" w:cs="宋体"/>
          <w:color w:val="000"/>
          <w:sz w:val="28"/>
          <w:szCs w:val="28"/>
        </w:rPr>
        <w:t xml:space="preserve">（三）一般公共预算财政拨款支出预算情况</w:t>
      </w:r>
    </w:p>
    <w:p>
      <w:pPr>
        <w:ind w:left="0" w:right="0" w:firstLine="560"/>
        <w:spacing w:before="450" w:after="450" w:line="312" w:lineRule="auto"/>
      </w:pPr>
      <w:r>
        <w:rPr>
          <w:rFonts w:ascii="宋体" w:hAnsi="宋体" w:eastAsia="宋体" w:cs="宋体"/>
          <w:color w:val="000"/>
          <w:sz w:val="28"/>
          <w:szCs w:val="28"/>
        </w:rPr>
        <w:t xml:space="preserve">2024年当年一般公共预算财政拨款支出预算为10961.97万元，具体情况如下：</w:t>
      </w:r>
    </w:p>
    <w:p>
      <w:pPr>
        <w:ind w:left="0" w:right="0" w:firstLine="560"/>
        <w:spacing w:before="450" w:after="450" w:line="312" w:lineRule="auto"/>
      </w:pPr>
      <w:r>
        <w:rPr>
          <w:rFonts w:ascii="宋体" w:hAnsi="宋体" w:eastAsia="宋体" w:cs="宋体"/>
          <w:color w:val="000"/>
          <w:sz w:val="28"/>
          <w:szCs w:val="28"/>
        </w:rPr>
        <w:t xml:space="preserve">一般公共服务（类）教育支出（款）职业教育（项）支出10961.97万元，包括基本支出8504.97万元，其中：工资福利支出5759.33万元，商品和服务支出1530.96万元，对个人和家庭补助支出1214.68万元；项目支出2457万元，主要用于主要用于维修（护）支出，专用材料支出，专用设备、办公设备购置，图书购置，劳务费，其他资本支出，偿还贷款本金等。</w:t>
      </w:r>
    </w:p>
    <w:p>
      <w:pPr>
        <w:ind w:left="0" w:right="0" w:firstLine="560"/>
        <w:spacing w:before="450" w:after="450" w:line="312" w:lineRule="auto"/>
      </w:pPr>
      <w:r>
        <w:rPr>
          <w:rFonts w:ascii="宋体" w:hAnsi="宋体" w:eastAsia="宋体" w:cs="宋体"/>
          <w:color w:val="000"/>
          <w:sz w:val="28"/>
          <w:szCs w:val="28"/>
        </w:rPr>
        <w:t xml:space="preserve">（四）政府性基金支出预算情况</w:t>
      </w:r>
    </w:p>
    <w:p>
      <w:pPr>
        <w:ind w:left="0" w:right="0" w:firstLine="560"/>
        <w:spacing w:before="450" w:after="450" w:line="312" w:lineRule="auto"/>
      </w:pPr>
      <w:r>
        <w:rPr>
          <w:rFonts w:ascii="宋体" w:hAnsi="宋体" w:eastAsia="宋体" w:cs="宋体"/>
          <w:color w:val="000"/>
          <w:sz w:val="28"/>
          <w:szCs w:val="28"/>
        </w:rPr>
        <w:t xml:space="preserve">2024年本部门没有使用政府性基金预算拨款安排的支出。</w:t>
      </w:r>
    </w:p>
    <w:p>
      <w:pPr>
        <w:ind w:left="0" w:right="0" w:firstLine="560"/>
        <w:spacing w:before="450" w:after="450" w:line="312" w:lineRule="auto"/>
      </w:pPr>
      <w:r>
        <w:rPr>
          <w:rFonts w:ascii="宋体" w:hAnsi="宋体" w:eastAsia="宋体" w:cs="宋体"/>
          <w:color w:val="000"/>
          <w:sz w:val="28"/>
          <w:szCs w:val="28"/>
        </w:rPr>
        <w:t xml:space="preserve">（五）财政拨款安排的基本支出情况</w:t>
      </w:r>
    </w:p>
    <w:p>
      <w:pPr>
        <w:ind w:left="0" w:right="0" w:firstLine="560"/>
        <w:spacing w:before="450" w:after="450" w:line="312" w:lineRule="auto"/>
      </w:pPr>
      <w:r>
        <w:rPr>
          <w:rFonts w:ascii="宋体" w:hAnsi="宋体" w:eastAsia="宋体" w:cs="宋体"/>
          <w:color w:val="000"/>
          <w:sz w:val="28"/>
          <w:szCs w:val="28"/>
        </w:rPr>
        <w:t xml:space="preserve">2024财政拨款安排的基本支出预算8504.97万元，其中：</w:t>
      </w:r>
    </w:p>
    <w:p>
      <w:pPr>
        <w:ind w:left="0" w:right="0" w:firstLine="560"/>
        <w:spacing w:before="450" w:after="450" w:line="312" w:lineRule="auto"/>
      </w:pPr>
      <w:r>
        <w:rPr>
          <w:rFonts w:ascii="宋体" w:hAnsi="宋体" w:eastAsia="宋体" w:cs="宋体"/>
          <w:color w:val="000"/>
          <w:sz w:val="28"/>
          <w:szCs w:val="28"/>
        </w:rPr>
        <w:t xml:space="preserve">人员经费6974.01万元，主要包括：基本工资、津贴补贴、奖金、社会保险缴费、伙食补助费、绩效工资、其他工资福利支出、离休费、退休费、抚恤金、生活补助、医疗费、助学金、奖励金、住房公积金、其他对个人和家庭的补助支出等。</w:t>
      </w:r>
    </w:p>
    <w:p>
      <w:pPr>
        <w:ind w:left="0" w:right="0" w:firstLine="560"/>
        <w:spacing w:before="450" w:after="450" w:line="312" w:lineRule="auto"/>
      </w:pPr>
      <w:r>
        <w:rPr>
          <w:rFonts w:ascii="宋体" w:hAnsi="宋体" w:eastAsia="宋体" w:cs="宋体"/>
          <w:color w:val="000"/>
          <w:sz w:val="28"/>
          <w:szCs w:val="28"/>
        </w:rPr>
        <w:t xml:space="preserve">日常公用经费1530.96万元，主要包括：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支出等。</w:t>
      </w:r>
    </w:p>
    <w:p>
      <w:pPr>
        <w:ind w:left="0" w:right="0" w:firstLine="560"/>
        <w:spacing w:before="450" w:after="450" w:line="312" w:lineRule="auto"/>
      </w:pPr>
      <w:r>
        <w:rPr>
          <w:rFonts w:ascii="宋体" w:hAnsi="宋体" w:eastAsia="宋体" w:cs="宋体"/>
          <w:color w:val="000"/>
          <w:sz w:val="28"/>
          <w:szCs w:val="28"/>
        </w:rPr>
        <w:t xml:space="preserve">二、重要事项说明</w:t>
      </w:r>
    </w:p>
    <w:p>
      <w:pPr>
        <w:ind w:left="0" w:right="0" w:firstLine="560"/>
        <w:spacing w:before="450" w:after="450" w:line="312" w:lineRule="auto"/>
      </w:pPr>
      <w:r>
        <w:rPr>
          <w:rFonts w:ascii="宋体" w:hAnsi="宋体" w:eastAsia="宋体" w:cs="宋体"/>
          <w:color w:val="000"/>
          <w:sz w:val="28"/>
          <w:szCs w:val="28"/>
        </w:rPr>
        <w:t xml:space="preserve">（一）政府采购情况</w:t>
      </w:r>
    </w:p>
    <w:p>
      <w:pPr>
        <w:ind w:left="0" w:right="0" w:firstLine="560"/>
        <w:spacing w:before="450" w:after="450" w:line="312" w:lineRule="auto"/>
      </w:pPr>
      <w:r>
        <w:rPr>
          <w:rFonts w:ascii="宋体" w:hAnsi="宋体" w:eastAsia="宋体" w:cs="宋体"/>
          <w:color w:val="000"/>
          <w:sz w:val="28"/>
          <w:szCs w:val="28"/>
        </w:rPr>
        <w:t xml:space="preserve">2024年政府采购预算1416.5万元，其中：财政拨款安排916.5万元，财政专户管理资金安排500万元。</w:t>
      </w:r>
    </w:p>
    <w:p>
      <w:pPr>
        <w:ind w:left="0" w:right="0" w:firstLine="560"/>
        <w:spacing w:before="450" w:after="450" w:line="312" w:lineRule="auto"/>
      </w:pPr>
      <w:r>
        <w:rPr>
          <w:rFonts w:ascii="宋体" w:hAnsi="宋体" w:eastAsia="宋体" w:cs="宋体"/>
          <w:color w:val="000"/>
          <w:sz w:val="28"/>
          <w:szCs w:val="28"/>
        </w:rPr>
        <w:t xml:space="preserve">（二）财政拨款安排的“三公”经费情况</w:t>
      </w:r>
    </w:p>
    <w:p>
      <w:pPr>
        <w:ind w:left="0" w:right="0" w:firstLine="560"/>
        <w:spacing w:before="450" w:after="450" w:line="312" w:lineRule="auto"/>
      </w:pPr>
      <w:r>
        <w:rPr>
          <w:rFonts w:ascii="宋体" w:hAnsi="宋体" w:eastAsia="宋体" w:cs="宋体"/>
          <w:color w:val="000"/>
          <w:sz w:val="28"/>
          <w:szCs w:val="28"/>
        </w:rPr>
        <w:t xml:space="preserve">2024年，通过一般公共预算财政拨款安排的“三公”经费</w:t>
      </w:r>
    </w:p>
    <w:p>
      <w:pPr>
        <w:ind w:left="0" w:right="0" w:firstLine="560"/>
        <w:spacing w:before="450" w:after="450" w:line="312" w:lineRule="auto"/>
      </w:pPr>
      <w:r>
        <w:rPr>
          <w:rFonts w:ascii="宋体" w:hAnsi="宋体" w:eastAsia="宋体" w:cs="宋体"/>
          <w:color w:val="000"/>
          <w:sz w:val="28"/>
          <w:szCs w:val="28"/>
        </w:rPr>
        <w:t xml:space="preserve">预算共68万元，其中：因公出国（境）费40万元，公务用车购置及运行费25万元，公务接待费3万元。</w:t>
      </w:r>
    </w:p>
    <w:p>
      <w:pPr>
        <w:ind w:left="0" w:right="0" w:firstLine="560"/>
        <w:spacing w:before="450" w:after="450" w:line="312" w:lineRule="auto"/>
      </w:pPr>
      <w:r>
        <w:rPr>
          <w:rFonts w:ascii="宋体" w:hAnsi="宋体" w:eastAsia="宋体" w:cs="宋体"/>
          <w:color w:val="000"/>
          <w:sz w:val="28"/>
          <w:szCs w:val="28"/>
        </w:rPr>
        <w:t xml:space="preserve">2024年“三公”经费预算比2024年增加13万元，其中：因公出国（境）费增加20万元、公务用车购置及运行费减少5万元、公务接待费减少2万元。因公出国（境）费增加的主要原因是加强教师国外职业技能培训力度。公务用车购置及运行费减少的主要原因是采取有效措施降低车辆运行成本。公务接待费减少的主要原因是严格执行省、市有关厉行节约、反对浪费及中央“八项规定”精神，尽量减少接待次数。</w:t>
      </w:r>
    </w:p>
    <w:p>
      <w:pPr>
        <w:ind w:left="0" w:right="0" w:firstLine="560"/>
        <w:spacing w:before="450" w:after="450" w:line="312" w:lineRule="auto"/>
      </w:pPr>
      <w:r>
        <w:rPr>
          <w:rFonts w:ascii="宋体" w:hAnsi="宋体" w:eastAsia="宋体" w:cs="宋体"/>
          <w:color w:val="000"/>
          <w:sz w:val="28"/>
          <w:szCs w:val="28"/>
        </w:rPr>
        <w:t xml:space="preserve">（三）国有资产占有使用情况</w:t>
      </w:r>
    </w:p>
    <w:p>
      <w:pPr>
        <w:ind w:left="0" w:right="0" w:firstLine="560"/>
        <w:spacing w:before="450" w:after="450" w:line="312" w:lineRule="auto"/>
      </w:pPr>
      <w:r>
        <w:rPr>
          <w:rFonts w:ascii="宋体" w:hAnsi="宋体" w:eastAsia="宋体" w:cs="宋体"/>
          <w:color w:val="000"/>
          <w:sz w:val="28"/>
          <w:szCs w:val="28"/>
        </w:rPr>
        <w:t xml:space="preserve">截至 2024年 10月 31日，我院共有车辆 5辆。单位价值 100万元以上大型设备0（台、件、套），价值 0万元。</w:t>
      </w:r>
    </w:p>
    <w:p>
      <w:pPr>
        <w:ind w:left="0" w:right="0" w:firstLine="560"/>
        <w:spacing w:before="450" w:after="450" w:line="312" w:lineRule="auto"/>
      </w:pPr>
      <w:r>
        <w:rPr>
          <w:rFonts w:ascii="宋体" w:hAnsi="宋体" w:eastAsia="宋体" w:cs="宋体"/>
          <w:color w:val="000"/>
          <w:sz w:val="28"/>
          <w:szCs w:val="28"/>
        </w:rPr>
        <w:t xml:space="preserve">（四）绩效目标设置情况</w:t>
      </w:r>
    </w:p>
    <w:p>
      <w:pPr>
        <w:ind w:left="0" w:right="0" w:firstLine="560"/>
        <w:spacing w:before="450" w:after="450" w:line="312" w:lineRule="auto"/>
      </w:pPr>
      <w:r>
        <w:rPr>
          <w:rFonts w:ascii="宋体" w:hAnsi="宋体" w:eastAsia="宋体" w:cs="宋体"/>
          <w:color w:val="000"/>
          <w:sz w:val="28"/>
          <w:szCs w:val="28"/>
        </w:rPr>
        <w:t xml:space="preserve">2024年我院安排基本建设资金500万元，其中：用财政拨款安排的发展类项目支出465万元、用专项结转安排发展类项目支出35万元。</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一、财政拨款收入：指由市级财政拨款形成的部门收入。按现行管理制度，市级部门预算中反映的财政拨款包括一般公共预算收入、政府性基金预算收入和国有资本经营预算收入。</w:t>
      </w:r>
    </w:p>
    <w:p>
      <w:pPr>
        <w:ind w:left="0" w:right="0" w:firstLine="560"/>
        <w:spacing w:before="450" w:after="450" w:line="312" w:lineRule="auto"/>
      </w:pPr>
      <w:r>
        <w:rPr>
          <w:rFonts w:ascii="宋体" w:hAnsi="宋体" w:eastAsia="宋体" w:cs="宋体"/>
          <w:color w:val="000"/>
          <w:sz w:val="28"/>
          <w:szCs w:val="28"/>
        </w:rPr>
        <w:t xml:space="preserve">二、财政专户管理资金：指单位纳入财政专户管理的资金。包括：教育收费、社会公益机构接受的公益捐赠收入，以及幼儿园接受的捐赠收入等。</w:t>
      </w:r>
    </w:p>
    <w:p>
      <w:pPr>
        <w:ind w:left="0" w:right="0" w:firstLine="560"/>
        <w:spacing w:before="450" w:after="450" w:line="312" w:lineRule="auto"/>
      </w:pPr>
      <w:r>
        <w:rPr>
          <w:rFonts w:ascii="宋体" w:hAnsi="宋体" w:eastAsia="宋体" w:cs="宋体"/>
          <w:color w:val="000"/>
          <w:sz w:val="28"/>
          <w:szCs w:val="28"/>
        </w:rPr>
        <w:t xml:space="preserve">三、事业收入：指事业单位开展专业业务活动及辅助活动所取得的收入。如：xx单位开展xx活动取得的xx收入……</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四、事业单位经营收入：指事业单位在专业业务活动及其辅助活动之外开展非独立核算经营活动取得的收入。如xx单位开展xx活动取得的xx收入……等。</w:t>
      </w:r>
    </w:p>
    <w:p>
      <w:pPr>
        <w:ind w:left="0" w:right="0" w:firstLine="560"/>
        <w:spacing w:before="450" w:after="450" w:line="312" w:lineRule="auto"/>
      </w:pPr>
      <w:r>
        <w:rPr>
          <w:rFonts w:ascii="宋体" w:hAnsi="宋体" w:eastAsia="宋体" w:cs="宋体"/>
          <w:color w:val="000"/>
          <w:sz w:val="28"/>
          <w:szCs w:val="28"/>
        </w:rPr>
        <w:t xml:space="preserve">五、其他收入：指除上述“财政拨款收入”、“事业收入”、“事业单位经营收入”等以外的收入。主要是按规定动用的售房收入、存款利息收入等。</w:t>
      </w:r>
    </w:p>
    <w:p>
      <w:pPr>
        <w:ind w:left="0" w:right="0" w:firstLine="560"/>
        <w:spacing w:before="450" w:after="450" w:line="312" w:lineRule="auto"/>
      </w:pPr>
      <w:r>
        <w:rPr>
          <w:rFonts w:ascii="宋体" w:hAnsi="宋体" w:eastAsia="宋体" w:cs="宋体"/>
          <w:color w:val="000"/>
          <w:sz w:val="28"/>
          <w:szCs w:val="28"/>
        </w:rPr>
        <w:t xml:space="preserve">六、上级补助收入：指单位从主管部门和上级单位取得的非财政补助收入。</w:t>
      </w:r>
    </w:p>
    <w:p>
      <w:pPr>
        <w:ind w:left="0" w:right="0" w:firstLine="560"/>
        <w:spacing w:before="450" w:after="450" w:line="312" w:lineRule="auto"/>
      </w:pPr>
      <w:r>
        <w:rPr>
          <w:rFonts w:ascii="宋体" w:hAnsi="宋体" w:eastAsia="宋体" w:cs="宋体"/>
          <w:color w:val="000"/>
          <w:sz w:val="28"/>
          <w:szCs w:val="28"/>
        </w:rPr>
        <w:t xml:space="preserve">七、附属单位上缴收入：指附属独立核算单位按照规定上缴的收入。</w:t>
      </w:r>
    </w:p>
    <w:p>
      <w:pPr>
        <w:ind w:left="0" w:right="0" w:firstLine="560"/>
        <w:spacing w:before="450" w:after="450" w:line="312" w:lineRule="auto"/>
      </w:pPr>
      <w:r>
        <w:rPr>
          <w:rFonts w:ascii="宋体" w:hAnsi="宋体" w:eastAsia="宋体" w:cs="宋体"/>
          <w:color w:val="000"/>
          <w:sz w:val="28"/>
          <w:szCs w:val="28"/>
        </w:rPr>
        <w:t xml:space="preserve">八、用事业基金弥补收支差额：指事业单位在预计用当年的“财政拨款收入”、“财政拨款结转和结余资金”、“事业收入”、“事业单位经营收入”、“其他收入”等不足以安排当年支出的情况下，使用以前积累的事业基金（事业单位当年收支相抵后按国家规定提取、用于弥补以后收支差额的基金）弥补本收支缺口的资金。</w:t>
      </w:r>
    </w:p>
    <w:p>
      <w:pPr>
        <w:ind w:left="0" w:right="0" w:firstLine="560"/>
        <w:spacing w:before="450" w:after="450" w:line="312" w:lineRule="auto"/>
      </w:pPr>
      <w:r>
        <w:rPr>
          <w:rFonts w:ascii="宋体" w:hAnsi="宋体" w:eastAsia="宋体" w:cs="宋体"/>
          <w:color w:val="000"/>
          <w:sz w:val="28"/>
          <w:szCs w:val="28"/>
        </w:rPr>
        <w:t xml:space="preserve">九、上年结转：指以前尚未完成、结转到本年仍按原规定用途继续使用的资金。</w:t>
      </w:r>
    </w:p>
    <w:p>
      <w:pPr>
        <w:ind w:left="0" w:right="0" w:firstLine="560"/>
        <w:spacing w:before="450" w:after="450" w:line="312" w:lineRule="auto"/>
      </w:pPr>
      <w:r>
        <w:rPr>
          <w:rFonts w:ascii="宋体" w:hAnsi="宋体" w:eastAsia="宋体" w:cs="宋体"/>
          <w:color w:val="000"/>
          <w:sz w:val="28"/>
          <w:szCs w:val="28"/>
        </w:rPr>
        <w:t xml:space="preserve">十、基本支出：指为保障机构正常运转、完成日常工作任务而发生的人员经费和日常公用经费。</w:t>
      </w:r>
    </w:p>
    <w:p>
      <w:pPr>
        <w:ind w:left="0" w:right="0" w:firstLine="560"/>
        <w:spacing w:before="450" w:after="450" w:line="312" w:lineRule="auto"/>
      </w:pPr>
      <w:r>
        <w:rPr>
          <w:rFonts w:ascii="宋体" w:hAnsi="宋体" w:eastAsia="宋体" w:cs="宋体"/>
          <w:color w:val="000"/>
          <w:sz w:val="28"/>
          <w:szCs w:val="28"/>
        </w:rPr>
        <w:t xml:space="preserve">十一、项目支出：指在基本支出之外为完成特定任务和事业发展目标所发生的支出。</w:t>
      </w:r>
    </w:p>
    <w:p>
      <w:pPr>
        <w:ind w:left="0" w:right="0" w:firstLine="560"/>
        <w:spacing w:before="450" w:after="450" w:line="312" w:lineRule="auto"/>
      </w:pPr>
      <w:r>
        <w:rPr>
          <w:rFonts w:ascii="宋体" w:hAnsi="宋体" w:eastAsia="宋体" w:cs="宋体"/>
          <w:color w:val="000"/>
          <w:sz w:val="28"/>
          <w:szCs w:val="28"/>
        </w:rPr>
        <w:t xml:space="preserve">十二、“三公”经费：指市级部门用财政拨款安排的因公出国（境）费、公务用车购置及运行费和公务接待费。其中，因公出国（境）费反映单位公务出国（境）的国际差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接待（含外宾接待）支出。</w:t>
      </w:r>
    </w:p>
    <w:p>
      <w:pPr>
        <w:ind w:left="0" w:right="0" w:firstLine="560"/>
        <w:spacing w:before="450" w:after="450" w:line="312" w:lineRule="auto"/>
      </w:pPr>
      <w:r>
        <w:rPr>
          <w:rFonts w:ascii="宋体" w:hAnsi="宋体" w:eastAsia="宋体" w:cs="宋体"/>
          <w:color w:val="000"/>
          <w:sz w:val="28"/>
          <w:szCs w:val="28"/>
        </w:rPr>
        <w:t xml:space="preserve">十三、机关运行经费：指行政单位（包括参照公务员法管理的事业单位）的财政拨款公用经费，包括办公及印刷费、邮电费、差旅费、会议费、福利费、日常维修费、专用材料及一般设备购置费、办公用房水电费、办公用房取暖费、办公用房物业管理费、公务用车运行维护费以及其他费用。</w:t>
      </w:r>
    </w:p>
    <w:p>
      <w:pPr>
        <w:ind w:left="0" w:right="0" w:firstLine="560"/>
        <w:spacing w:before="450" w:after="450" w:line="312" w:lineRule="auto"/>
      </w:pPr>
      <w:r>
        <w:rPr>
          <w:rFonts w:ascii="黑体" w:hAnsi="黑体" w:eastAsia="黑体" w:cs="黑体"/>
          <w:color w:val="000000"/>
          <w:sz w:val="36"/>
          <w:szCs w:val="36"/>
          <w:b w:val="1"/>
          <w:bCs w:val="1"/>
        </w:rPr>
        <w:t xml:space="preserve">第五篇：山东技师学院（范文模版）</w:t>
      </w:r>
    </w:p>
    <w:p>
      <w:pPr>
        <w:ind w:left="0" w:right="0" w:firstLine="560"/>
        <w:spacing w:before="450" w:after="450" w:line="312" w:lineRule="auto"/>
      </w:pPr>
      <w:r>
        <w:rPr>
          <w:rFonts w:ascii="宋体" w:hAnsi="宋体" w:eastAsia="宋体" w:cs="宋体"/>
          <w:color w:val="000"/>
          <w:sz w:val="28"/>
          <w:szCs w:val="28"/>
        </w:rPr>
        <w:t xml:space="preserve">山东技师学院直属山东省人力资源和社会保障厅，始建于1980年，是一所以培养社会紧缺的技师、高级技工等高技能人才为主的全日制高等职业院校。</w:t>
      </w:r>
    </w:p>
    <w:p>
      <w:pPr>
        <w:ind w:left="0" w:right="0" w:firstLine="560"/>
        <w:spacing w:before="450" w:after="450" w:line="312" w:lineRule="auto"/>
      </w:pPr>
      <w:r>
        <w:rPr>
          <w:rFonts w:ascii="宋体" w:hAnsi="宋体" w:eastAsia="宋体" w:cs="宋体"/>
          <w:color w:val="000"/>
          <w:sz w:val="28"/>
          <w:szCs w:val="28"/>
        </w:rPr>
        <w:t xml:space="preserve">学院坐落在美丽的泉城山东省省会济南市，现有新老两个校区，总占地1600余亩，建筑面积225000平方米，全日制在校生近18000人。设有机械工程系、信息科学系、工艺美术系、电气工程系、汽车工程系、经济贸易系、轻化工系等7个教学系，开设数控加工技术、模具制造与维修、机械制造与加工工艺、计算机软件工程、多媒体技术与平面设计、印刷技术、服装设计与工艺、电气技术、机电一体化、现代汽车检测与维修、汽车电气技术、物流管理、电子商务、会展策划与管理、生物生化制药等31个专业。设有省级职业技能鉴定所，开展职业技能鉴定工作。</w:t>
      </w:r>
    </w:p>
    <w:p>
      <w:pPr>
        <w:ind w:left="0" w:right="0" w:firstLine="560"/>
        <w:spacing w:before="450" w:after="450" w:line="312" w:lineRule="auto"/>
      </w:pPr>
      <w:r>
        <w:rPr>
          <w:rFonts w:ascii="宋体" w:hAnsi="宋体" w:eastAsia="宋体" w:cs="宋体"/>
          <w:color w:val="000"/>
          <w:sz w:val="28"/>
          <w:szCs w:val="28"/>
        </w:rPr>
        <w:t xml:space="preserve">现有教职工550余人。其中，专任教师386人，兼任教师75人，具有高级以上职称或高级技师职业资格的教师272人，博士研究生1人，硕士以上学位人员50余人，在省级以上技能大赛中获奖的教师33人（其中省级16人，国家级17人），全国技术能手4人，省级技术能手11人，山东省富民兴鲁劳动奖章获得者6人，已经初步形成了以具有研究生以上学历人员为主承担各专业学科建设、课题研究、课题攻关任务的专业带头人队伍和以专业技术能手为主承担一体化教学任务的骨干教师队伍。另有外聘教师300余人，并聘任全国劳动模范、中华技能大奖得主、“金牌工人”许振超等142名山东省首席技师担任客座教授和实习指导教师。</w:t>
      </w:r>
    </w:p>
    <w:p>
      <w:pPr>
        <w:ind w:left="0" w:right="0" w:firstLine="560"/>
        <w:spacing w:before="450" w:after="450" w:line="312" w:lineRule="auto"/>
      </w:pPr>
      <w:r>
        <w:rPr>
          <w:rFonts w:ascii="宋体" w:hAnsi="宋体" w:eastAsia="宋体" w:cs="宋体"/>
          <w:color w:val="000"/>
          <w:sz w:val="28"/>
          <w:szCs w:val="28"/>
        </w:rPr>
        <w:t xml:space="preserve">拥有先进的教学设施和完备的公共服务体系。建有数控加工、机加工、汽车检测与维修、焊接、电气、印刷、服装、电子商务、生物技术等十几个现代化实训中心，拥有满足各专业教学需要的一体化教室76个，实训总面积30000余平方米、设备总价值4000余万元，另建有校外实训基地60多个。运动场面积35000余平方米，建有足球、篮球、排球、羽毛球、网球等教学、比赛场地和塑胶跑道等体育设施。大学生餐厅、超市等生活服务设施齐备。</w:t>
      </w:r>
    </w:p>
    <w:p>
      <w:pPr>
        <w:ind w:left="0" w:right="0" w:firstLine="560"/>
        <w:spacing w:before="450" w:after="450" w:line="312" w:lineRule="auto"/>
      </w:pPr>
      <w:r>
        <w:rPr>
          <w:rFonts w:ascii="宋体" w:hAnsi="宋体" w:eastAsia="宋体" w:cs="宋体"/>
          <w:color w:val="000"/>
          <w:sz w:val="28"/>
          <w:szCs w:val="28"/>
        </w:rPr>
        <w:t xml:space="preserve">为适应高技能人才培养需要，积极推进一体化教学改革，不断加强学生动手能力培养。经过多年的积累和努力，取得了丰硕的办学成果。我院师生先后在第二届、第三届全国数控技能大赛、第二届全国技工院校技能大赛山东省选拔赛、第十届中国“华东大奖”大赛、山东省方正杯首届排版技能大赛、山东省计算机技术技能大赛、山东省2024劳动之星技能大赛、济南市首届技能大赛等国家、省、市三级技能大赛中取得优异成绩。近三年来，学院先后培养毕业生12000余人，为山东经济社会发展和半岛制造业基地建设培养和输送了大批合格的高技能人才。毕业生就业率连续三年超过95％，不少专业毕业生供不应求。</w:t>
      </w:r>
    </w:p>
    <w:p>
      <w:pPr>
        <w:ind w:left="0" w:right="0" w:firstLine="560"/>
        <w:spacing w:before="450" w:after="450" w:line="312" w:lineRule="auto"/>
      </w:pPr>
      <w:r>
        <w:rPr>
          <w:rFonts w:ascii="宋体" w:hAnsi="宋体" w:eastAsia="宋体" w:cs="宋体"/>
          <w:color w:val="000"/>
          <w:sz w:val="28"/>
          <w:szCs w:val="28"/>
        </w:rPr>
        <w:t xml:space="preserve">2024年，学院被教育部等7部委评为全国职业教育先进单位。2024年，被国家人力资源和社会保障部确定为全国高技能人才培养示范基地和全国高技能人才师资培养示范项目“数控机床维修新技术”培训基地。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2025-05-11T11:41:20+08:00</dcterms:created>
  <dcterms:modified xsi:type="dcterms:W3CDTF">2025-05-11T11:41:20+08:00</dcterms:modified>
</cp:coreProperties>
</file>

<file path=docProps/custom.xml><?xml version="1.0" encoding="utf-8"?>
<Properties xmlns="http://schemas.openxmlformats.org/officeDocument/2006/custom-properties" xmlns:vt="http://schemas.openxmlformats.org/officeDocument/2006/docPropsVTypes"/>
</file>