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最新国家开放大学电大《基础会计》形考任务三试题及答案</w:t>
      </w:r>
      <w:bookmarkEnd w:id="1"/>
    </w:p>
    <w:p>
      <w:pPr>
        <w:jc w:val="center"/>
        <w:spacing w:before="0" w:after="450"/>
      </w:pPr>
      <w:r>
        <w:rPr>
          <w:rFonts w:ascii="Arial" w:hAnsi="Arial" w:eastAsia="Arial" w:cs="Arial"/>
          <w:color w:val="999999"/>
          <w:sz w:val="20"/>
          <w:szCs w:val="20"/>
        </w:rPr>
        <w:t xml:space="preserve">来源：网络  作者：落霞与孤鹜齐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基础会计》形考任务三试题及答案（一）单项选择题（本大题共25小题，每小题2分，共50分。下列每小题给出的选项中，只有一个选项是符合题目要求的。）下列明细账中，可以采用数量金额式账页的是（）。选择一项：C.库存商品明细分...</w:t>
      </w:r>
    </w:p>
    <w:p>
      <w:pPr>
        <w:ind w:left="0" w:right="0" w:firstLine="560"/>
        <w:spacing w:before="450" w:after="450" w:line="312" w:lineRule="auto"/>
      </w:pPr>
      <w:r>
        <w:rPr>
          <w:rFonts w:ascii="宋体" w:hAnsi="宋体" w:eastAsia="宋体" w:cs="宋体"/>
          <w:color w:val="000"/>
          <w:sz w:val="28"/>
          <w:szCs w:val="28"/>
        </w:rPr>
        <w:t xml:space="preserve">最新国家开放大学电大《基础会计》形考任务三试题及答案</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（一）单项选择题（本大题共25小题，每小题2分，共50分。</w:t>
      </w:r>
    </w:p>
    <w:p>
      <w:pPr>
        <w:ind w:left="0" w:right="0" w:firstLine="560"/>
        <w:spacing w:before="450" w:after="450" w:line="312" w:lineRule="auto"/>
      </w:pPr>
      <w:r>
        <w:rPr>
          <w:rFonts w:ascii="宋体" w:hAnsi="宋体" w:eastAsia="宋体" w:cs="宋体"/>
          <w:color w:val="000"/>
          <w:sz w:val="28"/>
          <w:szCs w:val="28"/>
        </w:rPr>
        <w:t xml:space="preserve">下列每小题给出的选项中，只有一个选项是符合题目要求的。）</w:t>
      </w:r>
    </w:p>
    <w:p>
      <w:pPr>
        <w:ind w:left="0" w:right="0" w:firstLine="560"/>
        <w:spacing w:before="450" w:after="450" w:line="312" w:lineRule="auto"/>
      </w:pPr>
      <w:r>
        <w:rPr>
          <w:rFonts w:ascii="宋体" w:hAnsi="宋体" w:eastAsia="宋体" w:cs="宋体"/>
          <w:color w:val="000"/>
          <w:sz w:val="28"/>
          <w:szCs w:val="28"/>
        </w:rPr>
        <w:t xml:space="preserve">下列明细账中，可以采用数量金额式账页的是（）。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C.库存商品明细分类账</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下列各项中不属于记账凭证审核内容的是（）。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D.填制是否及时</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下列各项中，不属于按用途划分的账簿种类是（）。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C.订本式账簿</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能够提供企业某一类经济业务增减变化总括会计信息的账簿是（）。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C.总分类账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下列各项中不属于原始凭证基本内容的是（）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B.会计科目的名称和金额</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收款凭证左上角“借方科目”后应填写的账户名称是（）。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C.银行存款或库存现金</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下列各项中不属于原始凭证填制要求的是（）。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C.科目运用正确</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能够提供企业某一类经济业务增减变化较为详细会计信息的账簿是（）。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A.明细分类账</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下列各项中不属于原始凭证审核内容的是（）。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A.凭证的科学性</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下列各项中，不属于按形式划分的账簿种类是（）。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D.多栏式账簿</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A.登记账簿的依据</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会计凭证分为原始凭证和记账凭证，其分类标准是（）。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D.按其填制的程序和用途不同</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“待处理财产损溢”账户的核算内容不包括（）。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B.盘盈的固定资产</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采用收付实现制，由于没有将各个会计期间所实现的收入和为实现收入所应负担的费用进行配比，因而也就不能正确计算各期的（）。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B.经营成果</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下列各项中不属于未达账项的是（）。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B.银行和企业都已入账但金额不同的业务</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永续盘存制和实地盘存制是两种（）。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D.确定存货账面结存数量的方法</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财产清查结果的账务处理一般需要（）。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B.分两步进行</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目前，我国会计核算中权责发生制的应用范围是（）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D.企业会计和事业单位中的经营业务</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下列各种方法中，不属于确定存货单价方法的是（）。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C.技术推算法</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某企业本月收到客户偿还上月所欠货款50</w:t>
      </w:r>
    </w:p>
    <w:p>
      <w:pPr>
        <w:ind w:left="0" w:right="0" w:firstLine="560"/>
        <w:spacing w:before="450" w:after="450" w:line="312" w:lineRule="auto"/>
      </w:pPr>
      <w:r>
        <w:rPr>
          <w:rFonts w:ascii="宋体" w:hAnsi="宋体" w:eastAsia="宋体" w:cs="宋体"/>
          <w:color w:val="000"/>
          <w:sz w:val="28"/>
          <w:szCs w:val="28"/>
        </w:rPr>
        <w:t xml:space="preserve">000元存入银行，下列账务处理中的哪一种符合权责发生制要求（）。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D.借：银行存款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贷：应收账款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对于在财产清查中盘盈的固定资产，正确的处理是（）。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A.记入“以前年度损益调整”账户</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对账的内容不包括（）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B.银企核对</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清查各项结算往来款项时一般采用的方法是（）。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A.函证法</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对现金进行盘点时，下列人员中必须在场的是（）。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D.出纳员</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下列各项中业务中，其账务处理与权责发生制和收付实现制无关的是（）。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A.购买材料，货款以银行存款支付</w:t>
      </w:r>
    </w:p>
    <w:p>
      <w:pPr>
        <w:ind w:left="0" w:right="0" w:firstLine="560"/>
        <w:spacing w:before="450" w:after="450" w:line="312" w:lineRule="auto"/>
      </w:pPr>
      <w:r>
        <w:rPr>
          <w:rFonts w:ascii="宋体" w:hAnsi="宋体" w:eastAsia="宋体" w:cs="宋体"/>
          <w:color w:val="000"/>
          <w:sz w:val="28"/>
          <w:szCs w:val="28"/>
        </w:rPr>
        <w:t xml:space="preserve">（二）多项选择题（本大题共15小题，每小题2分，共30分。</w:t>
      </w:r>
    </w:p>
    <w:p>
      <w:pPr>
        <w:ind w:left="0" w:right="0" w:firstLine="560"/>
        <w:spacing w:before="450" w:after="450" w:line="312" w:lineRule="auto"/>
      </w:pPr>
      <w:r>
        <w:rPr>
          <w:rFonts w:ascii="宋体" w:hAnsi="宋体" w:eastAsia="宋体" w:cs="宋体"/>
          <w:color w:val="000"/>
          <w:sz w:val="28"/>
          <w:szCs w:val="28"/>
        </w:rPr>
        <w:t xml:space="preserve">下列每小题给出的选项中，至少有2个选项是符合题意要求的。多选、少选、错选均不得分。）</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会计账簿按账页格式不同可分为（）。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A.三栏式账簿</w:t>
      </w:r>
    </w:p>
    <w:p>
      <w:pPr>
        <w:ind w:left="0" w:right="0" w:firstLine="560"/>
        <w:spacing w:before="450" w:after="450" w:line="312" w:lineRule="auto"/>
      </w:pPr>
      <w:r>
        <w:rPr>
          <w:rFonts w:ascii="宋体" w:hAnsi="宋体" w:eastAsia="宋体" w:cs="宋体"/>
          <w:color w:val="000"/>
          <w:sz w:val="28"/>
          <w:szCs w:val="28"/>
        </w:rPr>
        <w:t xml:space="preserve">B.数量金额式账簿</w:t>
      </w:r>
    </w:p>
    <w:p>
      <w:pPr>
        <w:ind w:left="0" w:right="0" w:firstLine="560"/>
        <w:spacing w:before="450" w:after="450" w:line="312" w:lineRule="auto"/>
      </w:pPr>
      <w:r>
        <w:rPr>
          <w:rFonts w:ascii="宋体" w:hAnsi="宋体" w:eastAsia="宋体" w:cs="宋体"/>
          <w:color w:val="000"/>
          <w:sz w:val="28"/>
          <w:szCs w:val="28"/>
        </w:rPr>
        <w:t xml:space="preserve">D.多栏式账簿</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错账更正的正确方法有（）。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A.划线更正法</w:t>
      </w:r>
    </w:p>
    <w:p>
      <w:pPr>
        <w:ind w:left="0" w:right="0" w:firstLine="560"/>
        <w:spacing w:before="450" w:after="450" w:line="312" w:lineRule="auto"/>
      </w:pPr>
      <w:r>
        <w:rPr>
          <w:rFonts w:ascii="宋体" w:hAnsi="宋体" w:eastAsia="宋体" w:cs="宋体"/>
          <w:color w:val="000"/>
          <w:sz w:val="28"/>
          <w:szCs w:val="28"/>
        </w:rPr>
        <w:t xml:space="preserve">B.红字更正法</w:t>
      </w:r>
    </w:p>
    <w:p>
      <w:pPr>
        <w:ind w:left="0" w:right="0" w:firstLine="560"/>
        <w:spacing w:before="450" w:after="450" w:line="312" w:lineRule="auto"/>
      </w:pPr>
      <w:r>
        <w:rPr>
          <w:rFonts w:ascii="宋体" w:hAnsi="宋体" w:eastAsia="宋体" w:cs="宋体"/>
          <w:color w:val="000"/>
          <w:sz w:val="28"/>
          <w:szCs w:val="28"/>
        </w:rPr>
        <w:t xml:space="preserve">E.补充登记法</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专用记账凭证一般分为（）。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A.收款凭证</w:t>
      </w:r>
    </w:p>
    <w:p>
      <w:pPr>
        <w:ind w:left="0" w:right="0" w:firstLine="560"/>
        <w:spacing w:before="450" w:after="450" w:line="312" w:lineRule="auto"/>
      </w:pPr>
      <w:r>
        <w:rPr>
          <w:rFonts w:ascii="宋体" w:hAnsi="宋体" w:eastAsia="宋体" w:cs="宋体"/>
          <w:color w:val="000"/>
          <w:sz w:val="28"/>
          <w:szCs w:val="28"/>
        </w:rPr>
        <w:t xml:space="preserve">B.转账凭证</w:t>
      </w:r>
    </w:p>
    <w:p>
      <w:pPr>
        <w:ind w:left="0" w:right="0" w:firstLine="560"/>
        <w:spacing w:before="450" w:after="450" w:line="312" w:lineRule="auto"/>
      </w:pPr>
      <w:r>
        <w:rPr>
          <w:rFonts w:ascii="宋体" w:hAnsi="宋体" w:eastAsia="宋体" w:cs="宋体"/>
          <w:color w:val="000"/>
          <w:sz w:val="28"/>
          <w:szCs w:val="28"/>
        </w:rPr>
        <w:t xml:space="preserve">D.付款凭证</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会计账簿按其形式不同可分为（）。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B.活页式账簿</w:t>
      </w:r>
    </w:p>
    <w:p>
      <w:pPr>
        <w:ind w:left="0" w:right="0" w:firstLine="560"/>
        <w:spacing w:before="450" w:after="450" w:line="312" w:lineRule="auto"/>
      </w:pPr>
      <w:r>
        <w:rPr>
          <w:rFonts w:ascii="宋体" w:hAnsi="宋体" w:eastAsia="宋体" w:cs="宋体"/>
          <w:color w:val="000"/>
          <w:sz w:val="28"/>
          <w:szCs w:val="28"/>
        </w:rPr>
        <w:t xml:space="preserve">D.卡片式账簿</w:t>
      </w:r>
    </w:p>
    <w:p>
      <w:pPr>
        <w:ind w:left="0" w:right="0" w:firstLine="560"/>
        <w:spacing w:before="450" w:after="450" w:line="312" w:lineRule="auto"/>
      </w:pPr>
      <w:r>
        <w:rPr>
          <w:rFonts w:ascii="宋体" w:hAnsi="宋体" w:eastAsia="宋体" w:cs="宋体"/>
          <w:color w:val="000"/>
          <w:sz w:val="28"/>
          <w:szCs w:val="28"/>
        </w:rPr>
        <w:t xml:space="preserve">E.订本式账簿</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记账凭证按照所反映的经济业务内容划分可分为（）。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B.通用记账凭证</w:t>
      </w:r>
    </w:p>
    <w:p>
      <w:pPr>
        <w:ind w:left="0" w:right="0" w:firstLine="560"/>
        <w:spacing w:before="450" w:after="450" w:line="312" w:lineRule="auto"/>
      </w:pPr>
      <w:r>
        <w:rPr>
          <w:rFonts w:ascii="宋体" w:hAnsi="宋体" w:eastAsia="宋体" w:cs="宋体"/>
          <w:color w:val="000"/>
          <w:sz w:val="28"/>
          <w:szCs w:val="28"/>
        </w:rPr>
        <w:t xml:space="preserve">C.专用记账凭证</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记账凭证的基本内容包括（）。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A.所附原始凭证张数</w:t>
      </w:r>
    </w:p>
    <w:p>
      <w:pPr>
        <w:ind w:left="0" w:right="0" w:firstLine="560"/>
        <w:spacing w:before="450" w:after="450" w:line="312" w:lineRule="auto"/>
      </w:pPr>
      <w:r>
        <w:rPr>
          <w:rFonts w:ascii="宋体" w:hAnsi="宋体" w:eastAsia="宋体" w:cs="宋体"/>
          <w:color w:val="000"/>
          <w:sz w:val="28"/>
          <w:szCs w:val="28"/>
        </w:rPr>
        <w:t xml:space="preserve">B.填制凭证的日期</w:t>
      </w:r>
    </w:p>
    <w:p>
      <w:pPr>
        <w:ind w:left="0" w:right="0" w:firstLine="560"/>
        <w:spacing w:before="450" w:after="450" w:line="312" w:lineRule="auto"/>
      </w:pPr>
      <w:r>
        <w:rPr>
          <w:rFonts w:ascii="宋体" w:hAnsi="宋体" w:eastAsia="宋体" w:cs="宋体"/>
          <w:color w:val="000"/>
          <w:sz w:val="28"/>
          <w:szCs w:val="28"/>
        </w:rPr>
        <w:t xml:space="preserve">C.经济业务摘要</w:t>
      </w:r>
    </w:p>
    <w:p>
      <w:pPr>
        <w:ind w:left="0" w:right="0" w:firstLine="560"/>
        <w:spacing w:before="450" w:after="450" w:line="312" w:lineRule="auto"/>
      </w:pPr>
      <w:r>
        <w:rPr>
          <w:rFonts w:ascii="宋体" w:hAnsi="宋体" w:eastAsia="宋体" w:cs="宋体"/>
          <w:color w:val="000"/>
          <w:sz w:val="28"/>
          <w:szCs w:val="28"/>
        </w:rPr>
        <w:t xml:space="preserve">D.凭证编号</w:t>
      </w:r>
    </w:p>
    <w:p>
      <w:pPr>
        <w:ind w:left="0" w:right="0" w:firstLine="560"/>
        <w:spacing w:before="450" w:after="450" w:line="312" w:lineRule="auto"/>
      </w:pPr>
      <w:r>
        <w:rPr>
          <w:rFonts w:ascii="宋体" w:hAnsi="宋体" w:eastAsia="宋体" w:cs="宋体"/>
          <w:color w:val="000"/>
          <w:sz w:val="28"/>
          <w:szCs w:val="28"/>
        </w:rPr>
        <w:t xml:space="preserve">E.会计科目的名称和金额</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原始凭证审核的内容包括（）。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A.凭证的真实性、合法性和合理性</w:t>
      </w:r>
    </w:p>
    <w:p>
      <w:pPr>
        <w:ind w:left="0" w:right="0" w:firstLine="560"/>
        <w:spacing w:before="450" w:after="450" w:line="312" w:lineRule="auto"/>
      </w:pPr>
      <w:r>
        <w:rPr>
          <w:rFonts w:ascii="宋体" w:hAnsi="宋体" w:eastAsia="宋体" w:cs="宋体"/>
          <w:color w:val="000"/>
          <w:sz w:val="28"/>
          <w:szCs w:val="28"/>
        </w:rPr>
        <w:t xml:space="preserve">B.凭证的完整性、及时性</w:t>
      </w:r>
    </w:p>
    <w:p>
      <w:pPr>
        <w:ind w:left="0" w:right="0" w:firstLine="560"/>
        <w:spacing w:before="450" w:after="450" w:line="312" w:lineRule="auto"/>
      </w:pPr>
      <w:r>
        <w:rPr>
          <w:rFonts w:ascii="宋体" w:hAnsi="宋体" w:eastAsia="宋体" w:cs="宋体"/>
          <w:color w:val="000"/>
          <w:sz w:val="28"/>
          <w:szCs w:val="28"/>
        </w:rPr>
        <w:t xml:space="preserve">E.凭证的准确性</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收付实现制要求（）。</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A.凡是当期收到和支付的现金，都应当作为当期的收入和费用</w:t>
      </w:r>
    </w:p>
    <w:p>
      <w:pPr>
        <w:ind w:left="0" w:right="0" w:firstLine="560"/>
        <w:spacing w:before="450" w:after="450" w:line="312" w:lineRule="auto"/>
      </w:pPr>
      <w:r>
        <w:rPr>
          <w:rFonts w:ascii="宋体" w:hAnsi="宋体" w:eastAsia="宋体" w:cs="宋体"/>
          <w:color w:val="000"/>
          <w:sz w:val="28"/>
          <w:szCs w:val="28"/>
        </w:rPr>
        <w:t xml:space="preserve">B.凡是当期没有实际收到和付出现金，都不应当作为本期收入和费用</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对账包括（）。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A.账簿与账簿核对</w:t>
      </w:r>
    </w:p>
    <w:p>
      <w:pPr>
        <w:ind w:left="0" w:right="0" w:firstLine="560"/>
        <w:spacing w:before="450" w:after="450" w:line="312" w:lineRule="auto"/>
      </w:pPr>
      <w:r>
        <w:rPr>
          <w:rFonts w:ascii="宋体" w:hAnsi="宋体" w:eastAsia="宋体" w:cs="宋体"/>
          <w:color w:val="000"/>
          <w:sz w:val="28"/>
          <w:szCs w:val="28"/>
        </w:rPr>
        <w:t xml:space="preserve">B.账簿与凭证核对</w:t>
      </w:r>
    </w:p>
    <w:p>
      <w:pPr>
        <w:ind w:left="0" w:right="0" w:firstLine="560"/>
        <w:spacing w:before="450" w:after="450" w:line="312" w:lineRule="auto"/>
      </w:pPr>
      <w:r>
        <w:rPr>
          <w:rFonts w:ascii="宋体" w:hAnsi="宋体" w:eastAsia="宋体" w:cs="宋体"/>
          <w:color w:val="000"/>
          <w:sz w:val="28"/>
          <w:szCs w:val="28"/>
        </w:rPr>
        <w:t xml:space="preserve">D.账簿与实物核对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采用余额法编制银行存款余额调节表的具体做法是，在企业银行存款日记账与银行对账单各自余额的基础上（）。</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C.减去对方已经付款入账而本方尚未付款入账的金额</w:t>
      </w:r>
    </w:p>
    <w:p>
      <w:pPr>
        <w:ind w:left="0" w:right="0" w:firstLine="560"/>
        <w:spacing w:before="450" w:after="450" w:line="312" w:lineRule="auto"/>
      </w:pPr>
      <w:r>
        <w:rPr>
          <w:rFonts w:ascii="宋体" w:hAnsi="宋体" w:eastAsia="宋体" w:cs="宋体"/>
          <w:color w:val="000"/>
          <w:sz w:val="28"/>
          <w:szCs w:val="28"/>
        </w:rPr>
        <w:t xml:space="preserve">D.加上对方已经收款入账而本方尚未收款入账的金额</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确定存货单价的方法有（）。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A.加权平均法</w:t>
      </w:r>
    </w:p>
    <w:p>
      <w:pPr>
        <w:ind w:left="0" w:right="0" w:firstLine="560"/>
        <w:spacing w:before="450" w:after="450" w:line="312" w:lineRule="auto"/>
      </w:pPr>
      <w:r>
        <w:rPr>
          <w:rFonts w:ascii="宋体" w:hAnsi="宋体" w:eastAsia="宋体" w:cs="宋体"/>
          <w:color w:val="000"/>
          <w:sz w:val="28"/>
          <w:szCs w:val="28"/>
        </w:rPr>
        <w:t xml:space="preserve">C.个别计价法</w:t>
      </w:r>
    </w:p>
    <w:p>
      <w:pPr>
        <w:ind w:left="0" w:right="0" w:firstLine="560"/>
        <w:spacing w:before="450" w:after="450" w:line="312" w:lineRule="auto"/>
      </w:pPr>
      <w:r>
        <w:rPr>
          <w:rFonts w:ascii="宋体" w:hAnsi="宋体" w:eastAsia="宋体" w:cs="宋体"/>
          <w:color w:val="000"/>
          <w:sz w:val="28"/>
          <w:szCs w:val="28"/>
        </w:rPr>
        <w:t xml:space="preserve">E.先进先出法</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所谓财产清查，就是采用一定的专门方法确定下列各项的实存数，以便查明账存数与实存数是否相符（）。</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A.财产物资</w:t>
      </w:r>
    </w:p>
    <w:p>
      <w:pPr>
        <w:ind w:left="0" w:right="0" w:firstLine="560"/>
        <w:spacing w:before="450" w:after="450" w:line="312" w:lineRule="auto"/>
      </w:pPr>
      <w:r>
        <w:rPr>
          <w:rFonts w:ascii="宋体" w:hAnsi="宋体" w:eastAsia="宋体" w:cs="宋体"/>
          <w:color w:val="000"/>
          <w:sz w:val="28"/>
          <w:szCs w:val="28"/>
        </w:rPr>
        <w:t xml:space="preserve">B.债权债务</w:t>
      </w:r>
    </w:p>
    <w:p>
      <w:pPr>
        <w:ind w:left="0" w:right="0" w:firstLine="560"/>
        <w:spacing w:before="450" w:after="450" w:line="312" w:lineRule="auto"/>
      </w:pPr>
      <w:r>
        <w:rPr>
          <w:rFonts w:ascii="宋体" w:hAnsi="宋体" w:eastAsia="宋体" w:cs="宋体"/>
          <w:color w:val="000"/>
          <w:sz w:val="28"/>
          <w:szCs w:val="28"/>
        </w:rPr>
        <w:t xml:space="preserve">C.货币资金</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权责发生制要求（）。</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A.凡是不属于当期的收入和费用，即使款项已在当期收付，也不应当作为当期的收入和费用</w:t>
      </w:r>
    </w:p>
    <w:p>
      <w:pPr>
        <w:ind w:left="0" w:right="0" w:firstLine="560"/>
        <w:spacing w:before="450" w:after="450" w:line="312" w:lineRule="auto"/>
      </w:pPr>
      <w:r>
        <w:rPr>
          <w:rFonts w:ascii="宋体" w:hAnsi="宋体" w:eastAsia="宋体" w:cs="宋体"/>
          <w:color w:val="000"/>
          <w:sz w:val="28"/>
          <w:szCs w:val="28"/>
        </w:rPr>
        <w:t xml:space="preserve">D.凡是当期已经实现的收入和已经发生或应当负担的费用，无论款项是否收付，都应当作为当期的收入和费用</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采用差额法编制银行存款余额调节表的具体做法是，在企业银行存款日记账与银行对账单各自余额的基础上（）。</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B.加上本方已经付款入账而对方尚未付款入账的金额</w:t>
      </w:r>
    </w:p>
    <w:p>
      <w:pPr>
        <w:ind w:left="0" w:right="0" w:firstLine="560"/>
        <w:spacing w:before="450" w:after="450" w:line="312" w:lineRule="auto"/>
      </w:pPr>
      <w:r>
        <w:rPr>
          <w:rFonts w:ascii="宋体" w:hAnsi="宋体" w:eastAsia="宋体" w:cs="宋体"/>
          <w:color w:val="000"/>
          <w:sz w:val="28"/>
          <w:szCs w:val="28"/>
        </w:rPr>
        <w:t xml:space="preserve">E.减去本方已经收款入账而对方尚未收款入账的金额</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确定存货账面结存数量的方法有（）。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A.永续盘存制</w:t>
      </w:r>
    </w:p>
    <w:p>
      <w:pPr>
        <w:ind w:left="0" w:right="0" w:firstLine="560"/>
        <w:spacing w:before="450" w:after="450" w:line="312" w:lineRule="auto"/>
      </w:pPr>
      <w:r>
        <w:rPr>
          <w:rFonts w:ascii="宋体" w:hAnsi="宋体" w:eastAsia="宋体" w:cs="宋体"/>
          <w:color w:val="000"/>
          <w:sz w:val="28"/>
          <w:szCs w:val="28"/>
        </w:rPr>
        <w:t xml:space="preserve">C.实地盘存制</w:t>
      </w:r>
    </w:p>
    <w:p>
      <w:pPr>
        <w:ind w:left="0" w:right="0" w:firstLine="560"/>
        <w:spacing w:before="450" w:after="450" w:line="312" w:lineRule="auto"/>
      </w:pPr>
      <w:r>
        <w:rPr>
          <w:rFonts w:ascii="宋体" w:hAnsi="宋体" w:eastAsia="宋体" w:cs="宋体"/>
          <w:color w:val="000"/>
          <w:sz w:val="28"/>
          <w:szCs w:val="28"/>
        </w:rPr>
        <w:t xml:space="preserve">（三）判断题（本大题共20小题，每小题1分，共20分。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登记账簿时，日期栏应填写登账当天的日期。（）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当发生库存现金和银行存款之间的经济业务，如将库存现金送存银行时，为避免重复进行账户处理，只填制银行存款收款凭证。（）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记账凭证的基本内容包括制证、审核、记账、会计主管等有关人员的签名或者盖章，其中收款凭证和付款凭证还要由出纳人员签名或者盖章。（）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会计账簿按账页格式划分可分为三栏式账簿、多栏式账簿和数量金额式账簿。（）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会计凭证按照填制程序和用途的不同，可以分为原始凭证和记账凭证。（）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审核原始凭证时，对于不真实、不合法的原始凭证，会计人员应当将其退还给有关经办人员，由其补充、更正后，再行办理会计手续。（）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会计账簿按形式划分可分为订本式账簿、活页式账簿和卡片式账簿。（）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根据记账凭证记账以后，发现记账凭证中的应借、应贷会计科目和记账方向都正确，只是所记金额大于应记金额，并按照凭证上的错误数据登记了账簿，对此应采用划线更正法进行错账更正。（）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记账凭证按照所反映的经济内容划分可分为专用记账凭证和通用记账凭证。（）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记账凭证是会计人员根据审核无误的原始凭证或汇总原始凭证，按照经济业务的内容加以归类，并依据复式记账原理填制的、作为登记账簿直接依据的会计凭证。（）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题目51</w:t>
      </w:r>
    </w:p>
    <w:p>
      <w:pPr>
        <w:ind w:left="0" w:right="0" w:firstLine="560"/>
        <w:spacing w:before="450" w:after="450" w:line="312" w:lineRule="auto"/>
      </w:pPr>
      <w:r>
        <w:rPr>
          <w:rFonts w:ascii="宋体" w:hAnsi="宋体" w:eastAsia="宋体" w:cs="宋体"/>
          <w:color w:val="000"/>
          <w:sz w:val="28"/>
          <w:szCs w:val="28"/>
        </w:rPr>
        <w:t xml:space="preserve">永续盘存制又称账面盘存制，是根据账簿记录计算期末存货账面结存数量的一种存货核算方法。采用这种方法，对存货的增加和减少，平时都要在账簿中连续加以记录，并随时结出账面结存数。（）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题目52</w:t>
      </w:r>
    </w:p>
    <w:p>
      <w:pPr>
        <w:ind w:left="0" w:right="0" w:firstLine="560"/>
        <w:spacing w:before="450" w:after="450" w:line="312" w:lineRule="auto"/>
      </w:pPr>
      <w:r>
        <w:rPr>
          <w:rFonts w:ascii="宋体" w:hAnsi="宋体" w:eastAsia="宋体" w:cs="宋体"/>
          <w:color w:val="000"/>
          <w:sz w:val="28"/>
          <w:szCs w:val="28"/>
        </w:rPr>
        <w:t xml:space="preserve">采用收付实现制，由于没有将各个会计期间所实现的收入与为实现收入所应负担的费用进行配比，因而也就不能正确计算各期的经营成果。（）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题目53</w:t>
      </w:r>
    </w:p>
    <w:p>
      <w:pPr>
        <w:ind w:left="0" w:right="0" w:firstLine="560"/>
        <w:spacing w:before="450" w:after="450" w:line="312" w:lineRule="auto"/>
      </w:pPr>
      <w:r>
        <w:rPr>
          <w:rFonts w:ascii="宋体" w:hAnsi="宋体" w:eastAsia="宋体" w:cs="宋体"/>
          <w:color w:val="000"/>
          <w:sz w:val="28"/>
          <w:szCs w:val="28"/>
        </w:rPr>
        <w:t xml:space="preserve">在权责发生制下，每个会计期末都要对已经入账和没有入账的相关收入、费用进行必要的调整，以便正确计算本期损益，这就是会计期末账项调整。（）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题目54</w:t>
      </w:r>
    </w:p>
    <w:p>
      <w:pPr>
        <w:ind w:left="0" w:right="0" w:firstLine="560"/>
        <w:spacing w:before="450" w:after="450" w:line="312" w:lineRule="auto"/>
      </w:pPr>
      <w:r>
        <w:rPr>
          <w:rFonts w:ascii="宋体" w:hAnsi="宋体" w:eastAsia="宋体" w:cs="宋体"/>
          <w:color w:val="000"/>
          <w:sz w:val="28"/>
          <w:szCs w:val="28"/>
        </w:rPr>
        <w:t xml:space="preserve">应计费用是指本期或前期已经支付入账，但系后续会计期间受益而应归属于后续会计期间的费用。（）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题目55</w:t>
      </w:r>
    </w:p>
    <w:p>
      <w:pPr>
        <w:ind w:left="0" w:right="0" w:firstLine="560"/>
        <w:spacing w:before="450" w:after="450" w:line="312" w:lineRule="auto"/>
      </w:pPr>
      <w:r>
        <w:rPr>
          <w:rFonts w:ascii="宋体" w:hAnsi="宋体" w:eastAsia="宋体" w:cs="宋体"/>
          <w:color w:val="000"/>
          <w:sz w:val="28"/>
          <w:szCs w:val="28"/>
        </w:rPr>
        <w:t xml:space="preserve">目前，我国的行政单位会计采用收付实现制，企业和事业单位会计采用权责发生制。（）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题目56</w:t>
      </w:r>
    </w:p>
    <w:p>
      <w:pPr>
        <w:ind w:left="0" w:right="0" w:firstLine="560"/>
        <w:spacing w:before="450" w:after="450" w:line="312" w:lineRule="auto"/>
      </w:pPr>
      <w:r>
        <w:rPr>
          <w:rFonts w:ascii="宋体" w:hAnsi="宋体" w:eastAsia="宋体" w:cs="宋体"/>
          <w:color w:val="000"/>
          <w:sz w:val="28"/>
          <w:szCs w:val="28"/>
        </w:rPr>
        <w:t xml:space="preserve">收付实现制又称现收现付制或现金制，是与权责发生制相对应的一种会计基础，它是以实际收到或付出现金的时间来确认各会计期间的收入、费用。（）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题目57</w:t>
      </w:r>
    </w:p>
    <w:p>
      <w:pPr>
        <w:ind w:left="0" w:right="0" w:firstLine="560"/>
        <w:spacing w:before="450" w:after="450" w:line="312" w:lineRule="auto"/>
      </w:pPr>
      <w:r>
        <w:rPr>
          <w:rFonts w:ascii="宋体" w:hAnsi="宋体" w:eastAsia="宋体" w:cs="宋体"/>
          <w:color w:val="000"/>
          <w:sz w:val="28"/>
          <w:szCs w:val="28"/>
        </w:rPr>
        <w:t xml:space="preserve">所谓未达账项，是指本单位与银行之间由于结算凭证传递的时间不同，而造成双方入账金额不一致的款项。（）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题目58</w:t>
      </w:r>
    </w:p>
    <w:p>
      <w:pPr>
        <w:ind w:left="0" w:right="0" w:firstLine="560"/>
        <w:spacing w:before="450" w:after="450" w:line="312" w:lineRule="auto"/>
      </w:pPr>
      <w:r>
        <w:rPr>
          <w:rFonts w:ascii="宋体" w:hAnsi="宋体" w:eastAsia="宋体" w:cs="宋体"/>
          <w:color w:val="000"/>
          <w:sz w:val="28"/>
          <w:szCs w:val="28"/>
        </w:rPr>
        <w:t xml:space="preserve">预付费用是指本期已经发生，或已经由本期受益，但尚未入账，也未支付现金（含银行存款）的费用。（）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题目59</w:t>
      </w:r>
    </w:p>
    <w:p>
      <w:pPr>
        <w:ind w:left="0" w:right="0" w:firstLine="560"/>
        <w:spacing w:before="450" w:after="450" w:line="312" w:lineRule="auto"/>
      </w:pPr>
      <w:r>
        <w:rPr>
          <w:rFonts w:ascii="宋体" w:hAnsi="宋体" w:eastAsia="宋体" w:cs="宋体"/>
          <w:color w:val="000"/>
          <w:sz w:val="28"/>
          <w:szCs w:val="28"/>
        </w:rPr>
        <w:t xml:space="preserve">权责发生制又称应收应付制或应计制，是以是否实际收到现金或支出现金为标志来确认当期收入和费用。（）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题目60</w:t>
      </w:r>
    </w:p>
    <w:p>
      <w:pPr>
        <w:ind w:left="0" w:right="0" w:firstLine="560"/>
        <w:spacing w:before="450" w:after="450" w:line="312" w:lineRule="auto"/>
      </w:pPr>
      <w:r>
        <w:rPr>
          <w:rFonts w:ascii="宋体" w:hAnsi="宋体" w:eastAsia="宋体" w:cs="宋体"/>
          <w:color w:val="000"/>
          <w:sz w:val="28"/>
          <w:szCs w:val="28"/>
        </w:rPr>
        <w:t xml:space="preserve">根据我国《企业会计准则第1号——存货》的规定，我国企业可采用的存货计价方法有先进先出法、、移动加权平均法、月末一次加权平均法和个别计价法。（）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2025-07-31T08:34:09+08:00</dcterms:created>
  <dcterms:modified xsi:type="dcterms:W3CDTF">2025-07-31T08:34:09+08:00</dcterms:modified>
</cp:coreProperties>
</file>

<file path=docProps/custom.xml><?xml version="1.0" encoding="utf-8"?>
<Properties xmlns="http://schemas.openxmlformats.org/officeDocument/2006/custom-properties" xmlns:vt="http://schemas.openxmlformats.org/officeDocument/2006/docPropsVTypes"/>
</file>