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取消和免征的行政事业性收费项目</w:t>
      </w:r>
      <w:bookmarkEnd w:id="1"/>
    </w:p>
    <w:p>
      <w:pPr>
        <w:jc w:val="center"/>
        <w:spacing w:before="0" w:after="450"/>
      </w:pPr>
      <w:r>
        <w:rPr>
          <w:rFonts w:ascii="Arial" w:hAnsi="Arial" w:eastAsia="Arial" w:cs="Arial"/>
          <w:color w:val="999999"/>
          <w:sz w:val="20"/>
          <w:szCs w:val="20"/>
        </w:rPr>
        <w:t xml:space="preserve">来源：网络  作者：烟雨迷离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附件：取消和免征的行政事业性收费项目（共7项）一、取消的行政事业性收费发展改革部门1.赃物估价、罚没、抵押、纠纷、拍卖、无主、赔偿、库存积压物品等价值认定费2.价格公证仲裁费公安部门3.养犬管理服务费卫生计生部门4.从业人员健康检查费二、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取消和免征的行政事业性收费项目</w:t>
      </w:r>
    </w:p>
    <w:p>
      <w:pPr>
        <w:ind w:left="0" w:right="0" w:firstLine="560"/>
        <w:spacing w:before="450" w:after="450" w:line="312" w:lineRule="auto"/>
      </w:pPr>
      <w:r>
        <w:rPr>
          <w:rFonts w:ascii="宋体" w:hAnsi="宋体" w:eastAsia="宋体" w:cs="宋体"/>
          <w:color w:val="000"/>
          <w:sz w:val="28"/>
          <w:szCs w:val="28"/>
        </w:rPr>
        <w:t xml:space="preserve">（共7项）</w:t>
      </w:r>
    </w:p>
    <w:p>
      <w:pPr>
        <w:ind w:left="0" w:right="0" w:firstLine="560"/>
        <w:spacing w:before="450" w:after="450" w:line="312" w:lineRule="auto"/>
      </w:pPr>
      <w:r>
        <w:rPr>
          <w:rFonts w:ascii="宋体" w:hAnsi="宋体" w:eastAsia="宋体" w:cs="宋体"/>
          <w:color w:val="000"/>
          <w:sz w:val="28"/>
          <w:szCs w:val="28"/>
        </w:rPr>
        <w:t xml:space="preserve">一、取消的行政事业性收费</w:t>
      </w:r>
    </w:p>
    <w:p>
      <w:pPr>
        <w:ind w:left="0" w:right="0" w:firstLine="560"/>
        <w:spacing w:before="450" w:after="450" w:line="312" w:lineRule="auto"/>
      </w:pPr>
      <w:r>
        <w:rPr>
          <w:rFonts w:ascii="宋体" w:hAnsi="宋体" w:eastAsia="宋体" w:cs="宋体"/>
          <w:color w:val="000"/>
          <w:sz w:val="28"/>
          <w:szCs w:val="28"/>
        </w:rPr>
        <w:t xml:space="preserve">发展改革部门</w:t>
      </w:r>
    </w:p>
    <w:p>
      <w:pPr>
        <w:ind w:left="0" w:right="0" w:firstLine="560"/>
        <w:spacing w:before="450" w:after="450" w:line="312" w:lineRule="auto"/>
      </w:pPr>
      <w:r>
        <w:rPr>
          <w:rFonts w:ascii="宋体" w:hAnsi="宋体" w:eastAsia="宋体" w:cs="宋体"/>
          <w:color w:val="000"/>
          <w:sz w:val="28"/>
          <w:szCs w:val="28"/>
        </w:rPr>
        <w:t xml:space="preserve">1.赃物估价、罚没、抵押、纠纷、拍卖、无主、赔偿、库存积压物品等价值认定费</w:t>
      </w:r>
    </w:p>
    <w:p>
      <w:pPr>
        <w:ind w:left="0" w:right="0" w:firstLine="560"/>
        <w:spacing w:before="450" w:after="450" w:line="312" w:lineRule="auto"/>
      </w:pPr>
      <w:r>
        <w:rPr>
          <w:rFonts w:ascii="宋体" w:hAnsi="宋体" w:eastAsia="宋体" w:cs="宋体"/>
          <w:color w:val="000"/>
          <w:sz w:val="28"/>
          <w:szCs w:val="28"/>
        </w:rPr>
        <w:t xml:space="preserve">2.价格公证仲裁费</w:t>
      </w:r>
    </w:p>
    <w:p>
      <w:pPr>
        <w:ind w:left="0" w:right="0" w:firstLine="560"/>
        <w:spacing w:before="450" w:after="450" w:line="312" w:lineRule="auto"/>
      </w:pPr>
      <w:r>
        <w:rPr>
          <w:rFonts w:ascii="宋体" w:hAnsi="宋体" w:eastAsia="宋体" w:cs="宋体"/>
          <w:color w:val="000"/>
          <w:sz w:val="28"/>
          <w:szCs w:val="28"/>
        </w:rPr>
        <w:t xml:space="preserve">公安部门</w:t>
      </w:r>
    </w:p>
    <w:p>
      <w:pPr>
        <w:ind w:left="0" w:right="0" w:firstLine="560"/>
        <w:spacing w:before="450" w:after="450" w:line="312" w:lineRule="auto"/>
      </w:pPr>
      <w:r>
        <w:rPr>
          <w:rFonts w:ascii="宋体" w:hAnsi="宋体" w:eastAsia="宋体" w:cs="宋体"/>
          <w:color w:val="000"/>
          <w:sz w:val="28"/>
          <w:szCs w:val="28"/>
        </w:rPr>
        <w:t xml:space="preserve">3.养犬管理服务费</w:t>
      </w:r>
    </w:p>
    <w:p>
      <w:pPr>
        <w:ind w:left="0" w:right="0" w:firstLine="560"/>
        <w:spacing w:before="450" w:after="450" w:line="312" w:lineRule="auto"/>
      </w:pPr>
      <w:r>
        <w:rPr>
          <w:rFonts w:ascii="宋体" w:hAnsi="宋体" w:eastAsia="宋体" w:cs="宋体"/>
          <w:color w:val="000"/>
          <w:sz w:val="28"/>
          <w:szCs w:val="28"/>
        </w:rPr>
        <w:t xml:space="preserve">卫生计生部门</w:t>
      </w:r>
    </w:p>
    <w:p>
      <w:pPr>
        <w:ind w:left="0" w:right="0" w:firstLine="560"/>
        <w:spacing w:before="450" w:after="450" w:line="312" w:lineRule="auto"/>
      </w:pPr>
      <w:r>
        <w:rPr>
          <w:rFonts w:ascii="宋体" w:hAnsi="宋体" w:eastAsia="宋体" w:cs="宋体"/>
          <w:color w:val="000"/>
          <w:sz w:val="28"/>
          <w:szCs w:val="28"/>
        </w:rPr>
        <w:t xml:space="preserve">4.从业人员健康检查费</w:t>
      </w:r>
    </w:p>
    <w:p>
      <w:pPr>
        <w:ind w:left="0" w:right="0" w:firstLine="560"/>
        <w:spacing w:before="450" w:after="450" w:line="312" w:lineRule="auto"/>
      </w:pPr>
      <w:r>
        <w:rPr>
          <w:rFonts w:ascii="宋体" w:hAnsi="宋体" w:eastAsia="宋体" w:cs="宋体"/>
          <w:color w:val="000"/>
          <w:sz w:val="28"/>
          <w:szCs w:val="28"/>
        </w:rPr>
        <w:t xml:space="preserve">二、免征的行政事业性收费</w:t>
      </w:r>
    </w:p>
    <w:p>
      <w:pPr>
        <w:ind w:left="0" w:right="0" w:firstLine="560"/>
        <w:spacing w:before="450" w:after="450" w:line="312" w:lineRule="auto"/>
      </w:pPr>
      <w:r>
        <w:rPr>
          <w:rFonts w:ascii="宋体" w:hAnsi="宋体" w:eastAsia="宋体" w:cs="宋体"/>
          <w:color w:val="000"/>
          <w:sz w:val="28"/>
          <w:szCs w:val="28"/>
        </w:rPr>
        <w:t xml:space="preserve">食品药品监督部门</w:t>
      </w:r>
    </w:p>
    <w:p>
      <w:pPr>
        <w:ind w:left="0" w:right="0" w:firstLine="560"/>
        <w:spacing w:before="450" w:after="450" w:line="312" w:lineRule="auto"/>
      </w:pPr>
      <w:r>
        <w:rPr>
          <w:rFonts w:ascii="宋体" w:hAnsi="宋体" w:eastAsia="宋体" w:cs="宋体"/>
          <w:color w:val="000"/>
          <w:sz w:val="28"/>
          <w:szCs w:val="28"/>
        </w:rPr>
        <w:t xml:space="preserve">1、.对改变国内药品生产企业名称、国内药品生产企业内部改变药品生产场地（门牌号变更）等不改变药品内在质量的国产药品补充申请常规项，免收药品注册费。</w:t>
      </w:r>
    </w:p>
    <w:p>
      <w:pPr>
        <w:ind w:left="0" w:right="0" w:firstLine="560"/>
        <w:spacing w:before="450" w:after="450" w:line="312" w:lineRule="auto"/>
      </w:pPr>
      <w:r>
        <w:rPr>
          <w:rFonts w:ascii="宋体" w:hAnsi="宋体" w:eastAsia="宋体" w:cs="宋体"/>
          <w:color w:val="000"/>
          <w:sz w:val="28"/>
          <w:szCs w:val="28"/>
        </w:rPr>
        <w:t xml:space="preserve">2、.对经国家食品药品监督管理总局认定的属于按照创新医疗器械特别审批程序审批的且由内蒙古自治区食品药品监督管理局负责审批的第二类医疗器械产品，免收其首次注册费。</w:t>
      </w:r>
    </w:p>
    <w:p>
      <w:pPr>
        <w:ind w:left="0" w:right="0" w:firstLine="560"/>
        <w:spacing w:before="450" w:after="450" w:line="312" w:lineRule="auto"/>
      </w:pPr>
      <w:r>
        <w:rPr>
          <w:rFonts w:ascii="宋体" w:hAnsi="宋体" w:eastAsia="宋体" w:cs="宋体"/>
          <w:color w:val="000"/>
          <w:sz w:val="28"/>
          <w:szCs w:val="28"/>
        </w:rPr>
        <w:t xml:space="preserve">3、.对由内蒙古自治区食品药品监督管理局负责审批的第二类国产医疗器械产品延续注册事项，免收延续注册费。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2025-07-27T20:55:49+08:00</dcterms:created>
  <dcterms:modified xsi:type="dcterms:W3CDTF">2025-07-27T20:55:49+08:00</dcterms:modified>
</cp:coreProperties>
</file>

<file path=docProps/custom.xml><?xml version="1.0" encoding="utf-8"?>
<Properties xmlns="http://schemas.openxmlformats.org/officeDocument/2006/custom-properties" xmlns:vt="http://schemas.openxmlformats.org/officeDocument/2006/docPropsVTypes"/>
</file>