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XX办事处控制和查处违法建设工作实施方案</w:t>
      </w:r>
      <w:bookmarkEnd w:id="1"/>
    </w:p>
    <w:p>
      <w:pPr>
        <w:jc w:val="center"/>
        <w:spacing w:before="0" w:after="450"/>
      </w:pPr>
      <w:r>
        <w:rPr>
          <w:rFonts w:ascii="Arial" w:hAnsi="Arial" w:eastAsia="Arial" w:cs="Arial"/>
          <w:color w:val="999999"/>
          <w:sz w:val="20"/>
          <w:szCs w:val="20"/>
        </w:rPr>
        <w:t xml:space="preserve">来源：网络  作者：眉眼如画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XX办事处控制和查处违法建设工作实施方案为进一步优化发展环境，推动城市升级，维护城市规划建设秩序，努力打造和谐发展的城市建设环境，切实遏制私搭滥建行为，根据《中华人民共和国城乡规划法》、《XX市城区D级危房安置实施方案》等文件精神，结合我处...</w:t>
      </w:r>
    </w:p>
    <w:p>
      <w:pPr>
        <w:ind w:left="0" w:right="0" w:firstLine="560"/>
        <w:spacing w:before="450" w:after="450" w:line="312" w:lineRule="auto"/>
      </w:pPr>
      <w:r>
        <w:rPr>
          <w:rFonts w:ascii="宋体" w:hAnsi="宋体" w:eastAsia="宋体" w:cs="宋体"/>
          <w:color w:val="000"/>
          <w:sz w:val="28"/>
          <w:szCs w:val="28"/>
        </w:rPr>
        <w:t xml:space="preserve">XX办事处控制和查处违法建设工作实施方案</w:t>
      </w:r>
    </w:p>
    <w:p>
      <w:pPr>
        <w:ind w:left="0" w:right="0" w:firstLine="560"/>
        <w:spacing w:before="450" w:after="450" w:line="312" w:lineRule="auto"/>
      </w:pPr>
      <w:r>
        <w:rPr>
          <w:rFonts w:ascii="宋体" w:hAnsi="宋体" w:eastAsia="宋体" w:cs="宋体"/>
          <w:color w:val="000"/>
          <w:sz w:val="28"/>
          <w:szCs w:val="28"/>
        </w:rPr>
        <w:t xml:space="preserve">为进一步优化发展环境，推动城市升级，维护城市规划建设秩序，努力打造和谐发展的城市建设环境，切实遏制私搭滥建行为，根据《中华人民共和国城乡规划法》、《XX市城区D级危房安置实施方案》等文件精神，结合我处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有关法律法规，按照市控违查违办的工作要求，以控制和查处违法建设、打造“宜居XX”为主题，坚持依法行政，强化宣传造势，实行网络管理，充分发动群众，采取有力措施，务实工作实效，确保辖区内违法建设得到根本控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各单位要及时发现辖区内违法建筑和乱搭乱建现象并及时向市控违查违办、办事处以及市城管执法局书面报告，协助市控违查违办和城管执法局搞好违法建设的拆除工作。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组织领导。办事处组建控制和查处违法建设工作领导小组，由办事处党委副书记、主任XX同志任组长，党委副书记、综治（维稳）办主任XX同志，党委组织委员、副主任XX同志为副组长，成员由办事处村社区线工作人员和各村、社区书记及相关部门负责人组成。领导小组下设办公室，办公室设在村社区线，由XX同志兼任办公室主任。具体负责控违查违工作的指导、督办、检查考核以及办公室的日常工作。各村、社区也要相应成立控制和查处违法建设工作领导小组，明确一名副书记专抓控违查违工作。</w:t>
      </w:r>
    </w:p>
    <w:p>
      <w:pPr>
        <w:ind w:left="0" w:right="0" w:firstLine="560"/>
        <w:spacing w:before="450" w:after="450" w:line="312" w:lineRule="auto"/>
      </w:pPr>
      <w:r>
        <w:rPr>
          <w:rFonts w:ascii="宋体" w:hAnsi="宋体" w:eastAsia="宋体" w:cs="宋体"/>
          <w:color w:val="000"/>
          <w:sz w:val="28"/>
          <w:szCs w:val="28"/>
        </w:rPr>
        <w:t xml:space="preserve">2、法律宣传。要充分发挥新闻舆论的导向作用，大力宣传《城乡规划法》等法律法规，提高居民的规划法律意识。落实《市政办关于印发XX市城区D级危房安置实施方案的通知》精神，广泛宣传控违查违工作的重要性，揭示违法建设的危害性，引导群众支持和拥护控违查违工作。对典型违法案例要公开曝光，形成强大的宣传舆论攻势，为控违查违工作提供强有力的舆论支持。</w:t>
      </w:r>
    </w:p>
    <w:p>
      <w:pPr>
        <w:ind w:left="0" w:right="0" w:firstLine="560"/>
        <w:spacing w:before="450" w:after="450" w:line="312" w:lineRule="auto"/>
      </w:pPr>
      <w:r>
        <w:rPr>
          <w:rFonts w:ascii="宋体" w:hAnsi="宋体" w:eastAsia="宋体" w:cs="宋体"/>
          <w:color w:val="000"/>
          <w:sz w:val="28"/>
          <w:szCs w:val="28"/>
        </w:rPr>
        <w:t xml:space="preserve">3、情况上报。村、社区具体负责所辖区域内危房的排查建档和排危，建立日常管理和巡查制度。每个村、社区至少配备一名查违信息员，划分责任区域；每天开展违法建设巡查（含节假日）并做好巡查记录；巡查人员发现在建的违法建设要当场予以制止并立即向市控违查违办、办事处以及市城管执法局报告。</w:t>
      </w:r>
    </w:p>
    <w:p>
      <w:pPr>
        <w:ind w:left="0" w:right="0" w:firstLine="560"/>
        <w:spacing w:before="450" w:after="450" w:line="312" w:lineRule="auto"/>
      </w:pPr>
      <w:r>
        <w:rPr>
          <w:rFonts w:ascii="宋体" w:hAnsi="宋体" w:eastAsia="宋体" w:cs="宋体"/>
          <w:color w:val="000"/>
          <w:sz w:val="28"/>
          <w:szCs w:val="28"/>
        </w:rPr>
        <w:t xml:space="preserve">4、协助拆违。各单位接到违法建设报告后应立即安排人员到现场宣传政策法规，劝阻违建行为并在执法工作人员到场之前进行守控。待相关人员赶到现场进行初步核实，确属违法建设的，各单位要积极配合市控违查违办和城管执法局搞好违法建设的拆除工作。</w:t>
      </w:r>
    </w:p>
    <w:p>
      <w:pPr>
        <w:ind w:left="0" w:right="0" w:firstLine="560"/>
        <w:spacing w:before="450" w:after="450" w:line="312" w:lineRule="auto"/>
      </w:pPr>
      <w:r>
        <w:rPr>
          <w:rFonts w:ascii="宋体" w:hAnsi="宋体" w:eastAsia="宋体" w:cs="宋体"/>
          <w:color w:val="000"/>
          <w:sz w:val="28"/>
          <w:szCs w:val="28"/>
        </w:rPr>
        <w:t xml:space="preserve">5、网格化管理。建立分工负责、重点突出、责任明晰、奖励分明的化管理机制。各村、社区要以居民小组和社区小区为单位，划分管理网格，确定责任人。办事处控违查违领导小组负责人全面协调和监督考核，各村、社区相应成立领导小组，书记为第一责任人，分管领导为直接责任人，负责辖区内的违法建设巡查和信息上报，协助市控违查违办和城管执法局搞好违法建设的拆除工作。</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办事处：出现一起违法建设未及时上报，线块分管领导向书记、主任口头汇报、检讨；出现两起违法建设未及时上报，线块分管领导向书记、主任书面汇报、检讨；出现三起违法建设未及时上报，线块分管领导停职一个月专抓控违查违工作。</w:t>
      </w:r>
    </w:p>
    <w:p>
      <w:pPr>
        <w:ind w:left="0" w:right="0" w:firstLine="560"/>
        <w:spacing w:before="450" w:after="450" w:line="312" w:lineRule="auto"/>
      </w:pPr>
      <w:r>
        <w:rPr>
          <w:rFonts w:ascii="宋体" w:hAnsi="宋体" w:eastAsia="宋体" w:cs="宋体"/>
          <w:color w:val="000"/>
          <w:sz w:val="28"/>
          <w:szCs w:val="28"/>
        </w:rPr>
        <w:t xml:space="preserve">各村、社区：出现一起违法建设未及时上报，分管领导停职一个月专抓控违查违工作；出现两起违法建设未及时上报，分管领导撤职；出现三起违法建设未及时上报，书记停职一个月专抓控违查违工作，如在停职期内，又出现违法建设未及时上报，书记就地免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2025-07-27T06:55:05+08:00</dcterms:created>
  <dcterms:modified xsi:type="dcterms:W3CDTF">2025-07-27T06:55:05+08:00</dcterms:modified>
</cp:coreProperties>
</file>

<file path=docProps/custom.xml><?xml version="1.0" encoding="utf-8"?>
<Properties xmlns="http://schemas.openxmlformats.org/officeDocument/2006/custom-properties" xmlns:vt="http://schemas.openxmlformats.org/officeDocument/2006/docPropsVTypes"/>
</file>