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关于2024年开展国有企业党建工作精神贯彻落实情况“回头看”实施方案[全文5篇]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国有企业党建工作精神贯彻落实情况“回头看”实施方案关于2024年开展国有企业党建工作精神贯彻落实情况“回头看”实施方案范文今年是全国国有企业党的建设工作会议召开五周年，为进一步深入学习贯彻习近平总书记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第一篇：关于2024年开展国有企业党建工作精神贯彻落实情况“回头看”实施方案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今年是全国国有企业党的建设工作会议召开五周年，为进一步深入学习贯彻习近平总书记重要讲话精神，持续推动党的建设走深走实，根据国资委党委全国国有企业党的建设工作会议精神贯彻落实情况“回头看”的有关工作要求，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国有企业党的建设成效经验，对标梳理工作落实中存在的差距不足，研究提出新发展阶段持续提升党建质量的具体措施，推动党的建设不断迈上新台阶，为做强做优做大国有资本和国有企业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公司党委成立深入开展全国国有企业党的建设工作会议精神贯彻落实情况“回头看”工作领导小组，XX公司党委主要负责同志任组长，XX公司党委领导班子其他成员任副组长，党委办公室、领管处、党建处、考核处、督查处负责同志为成员。党建处承担领导小组办公室工作，负责“回头看”工作的统筹安排和组织检查，及时协调解决推进过程中的具体问题。同时“回头看”工作设督导组，集中督导工作与公司党史学习教育巡回指导组统筹安排。</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中共中央组织部国务院国资委党委关于印发〈贯彻落实全国国有企业党的建设工作会议精神重点任务〉的通知》（X组发〔20XX〕X号）、《XX省委XX省人民政府关于进一步加强和改进全省国有企业党的建设工作的意见》（X党发〔20XX〕X号）、《X省委国企党建工作领导小组关于印发〈关于进一步加强和改进全省国有企业党的建设工作重点任务分解落实的方案〉的通知》（X国企党建发〔201X〕X号）进行逐项梳理排查。重点围绕以下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牵头单位：xxx；责任单位：XXX）</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牵头单位：xxx；责任单位：XXX）</w:t>
      </w:r>
    </w:p>
    <w:p>
      <w:pPr>
        <w:ind w:left="0" w:right="0" w:firstLine="560"/>
        <w:spacing w:before="450" w:after="450" w:line="312" w:lineRule="auto"/>
      </w:pPr>
      <w:r>
        <w:rPr>
          <w:rFonts w:ascii="宋体" w:hAnsi="宋体" w:eastAsia="宋体" w:cs="宋体"/>
          <w:color w:val="000"/>
          <w:sz w:val="28"/>
          <w:szCs w:val="28"/>
        </w:rPr>
        <w:t xml:space="preserve">（三）对标检视破解难题补齐短极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牵头单位：xxx；责任单位：XXX）</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参照《关于印发XX省国有企业党委研究讨论事项清单及党委会、董事会、总经理办公会议事规则（示范文本）的通知》（X国企党建办通〔2024〕X号），健全完善权责法定、权责透明、协调运转、有效制衡的公司治理机制；重点看党委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牵头单位：xxx；责任单位：XXX）</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牵头单位：xxx；责任单位：XXX）</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国资委党委关于加强中央企业党建带团建工作意见等要求是否落实；重点查看党支部标准化规范化建设是否全面推进、严格把关、全部达标；重点查看是否持续推进党建品牌创建、推进基层党建工作创新，党的政治优势、组织优势是否转化为企业改革发展优势。（牵头单位：xxx；责任单位：XXX）</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专职副书记直接责任、其他班子成员“一岗双责”是否落实；重点看党建责任闭环是否构建，党建责任制考核、党建工作年度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牵头单位：xxx；责任单位：XXX）</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（一）工作回顾、对标自查（X月上旬一X月中旬）</w:t>
      </w:r>
    </w:p>
    <w:p>
      <w:pPr>
        <w:ind w:left="0" w:right="0" w:firstLine="560"/>
        <w:spacing w:before="450" w:after="450" w:line="312" w:lineRule="auto"/>
      </w:pPr>
      <w:r>
        <w:rPr>
          <w:rFonts w:ascii="宋体" w:hAnsi="宋体" w:eastAsia="宋体" w:cs="宋体"/>
          <w:color w:val="000"/>
          <w:sz w:val="28"/>
          <w:szCs w:val="28"/>
        </w:rPr>
        <w:t xml:space="preserve">1.做好工作回顾（X月中旬以前）。安排一次党委理论学习中心组学习或党委会专题学习，重温习近平总书记关于国有企业改革发展和党的建设重要论述，重点是习近平总书记在全国国有企业党的建设工作会议上的重要讲话。对照省国资委党委（省委国企党建办）部署安排，结合实际制定本单位“回头看”实施方案。</w:t>
      </w:r>
    </w:p>
    <w:p>
      <w:pPr>
        <w:ind w:left="0" w:right="0" w:firstLine="560"/>
        <w:spacing w:before="450" w:after="450" w:line="312" w:lineRule="auto"/>
      </w:pPr>
      <w:r>
        <w:rPr>
          <w:rFonts w:ascii="宋体" w:hAnsi="宋体" w:eastAsia="宋体" w:cs="宋体"/>
          <w:color w:val="000"/>
          <w:sz w:val="28"/>
          <w:szCs w:val="28"/>
        </w:rPr>
        <w:t xml:space="preserve">2.开展对标自查（X月上旬一X月中旬）</w:t>
      </w:r>
    </w:p>
    <w:p>
      <w:pPr>
        <w:ind w:left="0" w:right="0" w:firstLine="560"/>
        <w:spacing w:before="450" w:after="450" w:line="312" w:lineRule="auto"/>
      </w:pPr>
      <w:r>
        <w:rPr>
          <w:rFonts w:ascii="宋体" w:hAnsi="宋体" w:eastAsia="宋体" w:cs="宋体"/>
          <w:color w:val="000"/>
          <w:sz w:val="28"/>
          <w:szCs w:val="28"/>
        </w:rPr>
        <w:t xml:space="preserve">系统总结加强党的建设优良传统和经验做法，全面梳理重点任务落实情况，搞清楚哪些工作比较到位，哪些任务还有差距，短板问题集中在哪个层面、哪些领域，对标梳理重点工作落实情况，全面摸清底数，查找薄弱环节，对需要解决的重点问题研究提出针对性建议措施，于X月26日前向省委国企党建办报送“回头看”自查问题台账。</w:t>
      </w:r>
    </w:p>
    <w:p>
      <w:pPr>
        <w:ind w:left="0" w:right="0" w:firstLine="560"/>
        <w:spacing w:before="450" w:after="450" w:line="312" w:lineRule="auto"/>
      </w:pPr>
      <w:r>
        <w:rPr>
          <w:rFonts w:ascii="宋体" w:hAnsi="宋体" w:eastAsia="宋体" w:cs="宋体"/>
          <w:color w:val="000"/>
          <w:sz w:val="28"/>
          <w:szCs w:val="28"/>
        </w:rPr>
        <w:t xml:space="preserve">（二）交叉检查、督促落实（X月中旬一9月上旬）</w:t>
      </w:r>
    </w:p>
    <w:p>
      <w:pPr>
        <w:ind w:left="0" w:right="0" w:firstLine="560"/>
        <w:spacing w:before="450" w:after="450" w:line="312" w:lineRule="auto"/>
      </w:pPr>
      <w:r>
        <w:rPr>
          <w:rFonts w:ascii="宋体" w:hAnsi="宋体" w:eastAsia="宋体" w:cs="宋体"/>
          <w:color w:val="000"/>
          <w:sz w:val="28"/>
          <w:szCs w:val="28"/>
        </w:rPr>
        <w:t xml:space="preserve">开展集中督导。督导组把“回头看”督导作为第三季度季度监测的重要内容，适时组织开展集团公司内部交叉检查，进企业落实进展，发现和解决存在问题，确保“回头看”不偏不虚。对各子公司落实全省国企党建重点工作任务情况“回头看”开展集中督导。</w:t>
      </w:r>
    </w:p>
    <w:p>
      <w:pPr>
        <w:ind w:left="0" w:right="0" w:firstLine="560"/>
        <w:spacing w:before="450" w:after="450" w:line="312" w:lineRule="auto"/>
      </w:pPr>
      <w:r>
        <w:rPr>
          <w:rFonts w:ascii="宋体" w:hAnsi="宋体" w:eastAsia="宋体" w:cs="宋体"/>
          <w:color w:val="000"/>
          <w:sz w:val="28"/>
          <w:szCs w:val="28"/>
        </w:rPr>
        <w:t xml:space="preserve">（三）全面梳理、形成报告（9月下旬）</w:t>
      </w:r>
    </w:p>
    <w:p>
      <w:pPr>
        <w:ind w:left="0" w:right="0" w:firstLine="560"/>
        <w:spacing w:before="450" w:after="450" w:line="312" w:lineRule="auto"/>
      </w:pPr>
      <w:r>
        <w:rPr>
          <w:rFonts w:ascii="宋体" w:hAnsi="宋体" w:eastAsia="宋体" w:cs="宋体"/>
          <w:color w:val="000"/>
          <w:sz w:val="28"/>
          <w:szCs w:val="28"/>
        </w:rPr>
        <w:t xml:space="preserve">形成“回头看”报告。在自查基础上，结合巡视巡察、党建责任制考核、民主生活会对照检查等情况，对习近平总书记全国国有企业党的建设工作会议重要讲话精神贯彻落实成效经验、短板问题、改进措施整体画像，形成“回头看”情况报告，9月20日前报送回头看自查办公室（联系人：XXX）</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统筹抓好整改提升（12月底前）。根据自查情况抓好整改提升，能够立即改的年底前见成效，需要持续改的统筹谋划、分步实施。注重把“及时改”与“长久立”结合起来，与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压实责任、抓好实施。集团公司党委要切实担负主体责任，精心组织，把抓好“回头看”工作作为一项重要政治任务、作为公司系统党建工作的一次全面“体检”，与推进国企改革三年行动计划落实，加快建设中国特色现代企业制度有效衔接。书记靠前指挥，专职副书记具体负责，各级党建部门牵头抓总，做好整体统筹，各相关部门要积极配合，按照本方案要求把握关键节点，并抓好推进落实，做好本业务领域的“回头看”工作。各单位要结合实际作出安排，抓好工作落实，确保上下贯通，落实有力。</w:t>
      </w:r>
    </w:p>
    <w:p>
      <w:pPr>
        <w:ind w:left="0" w:right="0" w:firstLine="560"/>
        <w:spacing w:before="450" w:after="450" w:line="312" w:lineRule="auto"/>
      </w:pPr>
      <w:r>
        <w:rPr>
          <w:rFonts w:ascii="宋体" w:hAnsi="宋体" w:eastAsia="宋体" w:cs="宋体"/>
          <w:color w:val="000"/>
          <w:sz w:val="28"/>
          <w:szCs w:val="28"/>
        </w:rPr>
        <w:t xml:space="preserve">（二）把握重点、突出实效。要以对照习近平总书记关于国有企业改革发展和党的建设重要论述为标尺，扎扎实实对标自查。既看过去工作中的成绩经验，也要看党建工作落实中的具体问题；既对照底线要求，看是否自上而下落实到位，也要对照高线标准，看作用发挥是否达到要求，确保“回头看”工作取得实实在在成效。各单位“回头看”工作开展情况及成效作为年度党建工作考核的重要参考。同时，要坚持务实作风，把反对形式主义、为基层减负贯穿全过程，不得层层加码，不简单以开会发文，台账记录作为评价标准。</w:t>
      </w:r>
    </w:p>
    <w:p>
      <w:pPr>
        <w:ind w:left="0" w:right="0" w:firstLine="560"/>
        <w:spacing w:before="450" w:after="450" w:line="312" w:lineRule="auto"/>
      </w:pPr>
      <w:r>
        <w:rPr>
          <w:rFonts w:ascii="宋体" w:hAnsi="宋体" w:eastAsia="宋体" w:cs="宋体"/>
          <w:color w:val="000"/>
          <w:sz w:val="28"/>
          <w:szCs w:val="28"/>
        </w:rPr>
        <w:t xml:space="preserve">（三）加强宣传、营造氛围。要加强正面宣传和舆论引导，用好宣传阵地，发挥线上线下媒体优势，及时反映开展“回头看”的好做法好成果，全面展示集团公司5年来抓党建促发展的好经验好做法好成效，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关于国有企业开展党的建设工作会议贯彻落实情况“回头看”报告范文</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在品德和廉洁方面，动议前主动征求纪检意见，并将之作为一票否决，确保选拔的干部符合集团干部任用的基本条件和任职资格要求，符合事业部发展的需要。二是强化中层干部管理，与部门负责人签订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党建工作绩效考评，按要求提交党建工作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第五篇：国有企业开展党的建设工作会议贯彻落实情况“回头看”报告</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党建工作绩效考评，按要求提交党建工作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2025-07-15T11:33:38+08:00</dcterms:created>
  <dcterms:modified xsi:type="dcterms:W3CDTF">2025-07-15T11:33:38+08:00</dcterms:modified>
</cp:coreProperties>
</file>

<file path=docProps/custom.xml><?xml version="1.0" encoding="utf-8"?>
<Properties xmlns="http://schemas.openxmlformats.org/officeDocument/2006/custom-properties" xmlns:vt="http://schemas.openxmlformats.org/officeDocument/2006/docPropsVTypes"/>
</file>