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企业基层党建工作形势分析</w:t>
      </w:r>
      <w:bookmarkEnd w:id="1"/>
    </w:p>
    <w:p>
      <w:pPr>
        <w:jc w:val="center"/>
        <w:spacing w:before="0" w:after="450"/>
      </w:pPr>
      <w:r>
        <w:rPr>
          <w:rFonts w:ascii="Arial" w:hAnsi="Arial" w:eastAsia="Arial" w:cs="Arial"/>
          <w:color w:val="999999"/>
          <w:sz w:val="20"/>
          <w:szCs w:val="20"/>
        </w:rPr>
        <w:t xml:space="preserve">来源：网络  作者：红尘浅笑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企业基层党建工作形势分析一、前言。党的十八大报告指出：创新基层党建工作，夯实党执政的组织基础。党的基层组织是团结带领群众贯彻党的理论和路线方针政策、落实党的任务的战斗堡垒。基层党组织处在改革发展稳定的第一线，是党的路线方针政策的具体执行者和...</w:t>
      </w:r>
    </w:p>
    <w:p>
      <w:pPr>
        <w:ind w:left="0" w:right="0" w:firstLine="560"/>
        <w:spacing w:before="450" w:after="450" w:line="312" w:lineRule="auto"/>
      </w:pPr>
      <w:r>
        <w:rPr>
          <w:rFonts w:ascii="宋体" w:hAnsi="宋体" w:eastAsia="宋体" w:cs="宋体"/>
          <w:color w:val="000"/>
          <w:sz w:val="28"/>
          <w:szCs w:val="28"/>
        </w:rPr>
        <w:t xml:space="preserve">企业基层党建工作形势分析</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党的十八大报告指出：创新基层党建工作，夯实党执政的组织基础。党的基层组织是团结带领群众贯彻党的理论和路线方针政策、落实党的任务的战斗堡垒。基层党组织处在改革发展稳定的第一线，是党的路线方针政策的具体执行者和落实者，肩负着推动科学发展、促进社会和谐、服务人民群众的重要职责。抓好基层党建工作，对于促进基层党建工作任务落实，提高基层党组织战斗力具有十分重要的意义。神华集团党组也明确要求，在企业改革中坚持党的建设同步谋划、党的组织及工作机构同步设置、党组织负责人及党务工作人员同步配备、党的工作同步开展，实现体制对接、机制对接、制度对接和工作对接，切实推进党组织与企业其他法人治理主体有机融合、党组织与经营管理运作机制协调运转、党组织制度与经营管理制度相互衔接，党的工作与经营管理工作互相促进。这些规定和要求，保证了中央企业基层党组织建设的持续健康发展。作为企业基层党组织，一定要紧紧围绕中央和上级党组的要求，以企业安全生产为中心，因地制宜，不断适应新形势，努力创新工作方法，提高工作水平，充分发挥应有的作用。</w:t>
      </w:r>
    </w:p>
    <w:p>
      <w:pPr>
        <w:ind w:left="0" w:right="0" w:firstLine="560"/>
        <w:spacing w:before="450" w:after="450" w:line="312" w:lineRule="auto"/>
      </w:pPr>
      <w:r>
        <w:rPr>
          <w:rFonts w:ascii="宋体" w:hAnsi="宋体" w:eastAsia="宋体" w:cs="宋体"/>
          <w:color w:val="000"/>
          <w:sz w:val="28"/>
          <w:szCs w:val="28"/>
        </w:rPr>
        <w:t xml:space="preserve">二、企业基层党建工作新形势分析</w:t>
      </w:r>
    </w:p>
    <w:p>
      <w:pPr>
        <w:ind w:left="0" w:right="0" w:firstLine="560"/>
        <w:spacing w:before="450" w:after="450" w:line="312" w:lineRule="auto"/>
      </w:pPr>
      <w:r>
        <w:rPr>
          <w:rFonts w:ascii="宋体" w:hAnsi="宋体" w:eastAsia="宋体" w:cs="宋体"/>
          <w:color w:val="000"/>
          <w:sz w:val="28"/>
          <w:szCs w:val="28"/>
        </w:rPr>
        <w:t xml:space="preserve">创新，是企业党建工作的生命力，对于国有企业基层党建工作的创新研究一定要把握目前面临的形势要求。</w:t>
      </w:r>
    </w:p>
    <w:p>
      <w:pPr>
        <w:ind w:left="0" w:right="0" w:firstLine="560"/>
        <w:spacing w:before="450" w:after="450" w:line="312" w:lineRule="auto"/>
      </w:pPr>
      <w:r>
        <w:rPr>
          <w:rFonts w:ascii="宋体" w:hAnsi="宋体" w:eastAsia="宋体" w:cs="宋体"/>
          <w:color w:val="000"/>
          <w:sz w:val="28"/>
          <w:szCs w:val="28"/>
        </w:rPr>
        <w:t xml:space="preserve">一是从中央到企业，对加强党的建设的要求越来越严格规范。表现在：一是明确提出要把党建工作总体要求写《公司章程》，明确党组织在法人治理结构中的法定地位；二是实行“四同步四对接”：在企业改革中坚持党的建设同步谋划、党的组织及工作机构同步设置、党组织负责人及党务工作人员同步配备、党的工作同步开展，实现体制对接、机制对接、制度对接和工作对接；三是坚持和完善双向进入、交叉任职的领导体制，把加强党的领导和完善公司治理统一起来；四是坚决防止在改革中不合理的撤并党的工作机构、裁减党务工作人员、压缩党务经费。坚决防止以改革为名撤并党的工作机构、裁减党务工作人员、压缩党务经费开支。</w:t>
      </w:r>
    </w:p>
    <w:p>
      <w:pPr>
        <w:ind w:left="0" w:right="0" w:firstLine="560"/>
        <w:spacing w:before="450" w:after="450" w:line="312" w:lineRule="auto"/>
      </w:pPr>
      <w:r>
        <w:rPr>
          <w:rFonts w:ascii="宋体" w:hAnsi="宋体" w:eastAsia="宋体" w:cs="宋体"/>
          <w:color w:val="000"/>
          <w:sz w:val="28"/>
          <w:szCs w:val="28"/>
        </w:rPr>
        <w:t xml:space="preserve">二是伴随着国家宏观政策和煤炭产业政策的调整，以及内外部环境的变化，对加强企业党建创新要求越来越高。在新形势下，企业基层党建工作就要结合企业内外的实际情况，积极适应形势要求，努力探索符合企业实际的党建工作新途经新方法，充分发挥企业基层党组织在企业发展中所具有的不可替代的作用。</w:t>
      </w:r>
    </w:p>
    <w:p>
      <w:pPr>
        <w:ind w:left="0" w:right="0" w:firstLine="560"/>
        <w:spacing w:before="450" w:after="450" w:line="312" w:lineRule="auto"/>
      </w:pPr>
      <w:r>
        <w:rPr>
          <w:rFonts w:ascii="宋体" w:hAnsi="宋体" w:eastAsia="宋体" w:cs="宋体"/>
          <w:color w:val="000"/>
          <w:sz w:val="28"/>
          <w:szCs w:val="28"/>
        </w:rPr>
        <w:t xml:space="preserve">四是越来越强调保持党的先进性。从保持共产党员先进性教育活动、“三严三实”教育活动、“两学一做”学习教育活动的开展，到中央出台的一系列文件规定，进一步重申和强化了保持党的先进性的要求。</w:t>
      </w:r>
    </w:p>
    <w:p>
      <w:pPr>
        <w:ind w:left="0" w:right="0" w:firstLine="560"/>
        <w:spacing w:before="450" w:after="450" w:line="312" w:lineRule="auto"/>
      </w:pPr>
      <w:r>
        <w:rPr>
          <w:rFonts w:ascii="宋体" w:hAnsi="宋体" w:eastAsia="宋体" w:cs="宋体"/>
          <w:color w:val="000"/>
          <w:sz w:val="28"/>
          <w:szCs w:val="28"/>
        </w:rPr>
        <w:t xml:space="preserve">五是全面从严治党的的要求越来越严。从把全面从严治党纳入“四个全面”战略布局，加强和规范党内政治生活，严明党的政治纪律和政治规矩，狠抓中央八项规定精神落实，坚持反腐败无禁区、全覆盖、零容忍，惩治群众身边的不正之风和腐败问题，全面强化党内监督等方面释放出中央全面从严治党的信心和决心。</w:t>
      </w:r>
    </w:p>
    <w:p>
      <w:pPr>
        <w:ind w:left="0" w:right="0" w:firstLine="560"/>
        <w:spacing w:before="450" w:after="450" w:line="312" w:lineRule="auto"/>
      </w:pPr>
      <w:r>
        <w:rPr>
          <w:rFonts w:ascii="宋体" w:hAnsi="宋体" w:eastAsia="宋体" w:cs="宋体"/>
          <w:color w:val="000"/>
          <w:sz w:val="28"/>
          <w:szCs w:val="28"/>
        </w:rPr>
        <w:t xml:space="preserve">六是随着信息网络化程度的提高，对党建信息化建设的要求越来越高。将网络信息技术应用于党建工作，既是时代发展的客观要求和趋势，也是党建工作与时俱进的重要体现，同时也是提高党建能力的重要机遇。</w:t>
      </w:r>
    </w:p>
    <w:p>
      <w:pPr>
        <w:ind w:left="0" w:right="0" w:firstLine="560"/>
        <w:spacing w:before="450" w:after="450" w:line="312" w:lineRule="auto"/>
      </w:pPr>
      <w:r>
        <w:rPr>
          <w:rFonts w:ascii="宋体" w:hAnsi="宋体" w:eastAsia="宋体" w:cs="宋体"/>
          <w:color w:val="000"/>
          <w:sz w:val="28"/>
          <w:szCs w:val="28"/>
        </w:rPr>
        <w:t xml:space="preserve">七是对基层党务工作者的能力和素质要求越来越高。党务工作者是基层党建工作的规划者、组织者和实施者，是煤炭企业党建工作和战斗力的基础，也是党建工作的重要组成部分。党的建设的部署、决策，需要基层党组织和党务工作者进行传达、组织学习，更需要通过各级党组织特别是党务工作者进行贯彻和落实，能否有效地落实党中央、企业党委的各项部署，关键在人，关键在基层党组织的党务干部。</w:t>
      </w:r>
    </w:p>
    <w:p>
      <w:pPr>
        <w:ind w:left="0" w:right="0" w:firstLine="560"/>
        <w:spacing w:before="450" w:after="450" w:line="312" w:lineRule="auto"/>
      </w:pPr>
      <w:r>
        <w:rPr>
          <w:rFonts w:ascii="宋体" w:hAnsi="宋体" w:eastAsia="宋体" w:cs="宋体"/>
          <w:color w:val="000"/>
          <w:sz w:val="28"/>
          <w:szCs w:val="28"/>
        </w:rPr>
        <w:t xml:space="preserve">三、企业基层党建工作存在的问题</w:t>
      </w:r>
    </w:p>
    <w:p>
      <w:pPr>
        <w:ind w:left="0" w:right="0" w:firstLine="560"/>
        <w:spacing w:before="450" w:after="450" w:line="312" w:lineRule="auto"/>
      </w:pPr>
      <w:r>
        <w:rPr>
          <w:rFonts w:ascii="宋体" w:hAnsi="宋体" w:eastAsia="宋体" w:cs="宋体"/>
          <w:color w:val="000"/>
          <w:sz w:val="28"/>
          <w:szCs w:val="28"/>
        </w:rPr>
        <w:t xml:space="preserve">一是对党建工作重视程度不足。部分企业对党建工作重视不足，甚至有的企业没有把党建工作列入企业重要议事日程，没有将党建和中心工作同计划、同部署、同考核，党组织参与重大决策的意识不强。表现在基层党组织开展活动时所能利用的资源较少，工作受到时间与经费等方面的限制。</w:t>
      </w:r>
    </w:p>
    <w:p>
      <w:pPr>
        <w:ind w:left="0" w:right="0" w:firstLine="560"/>
        <w:spacing w:before="450" w:after="450" w:line="312" w:lineRule="auto"/>
      </w:pPr>
      <w:r>
        <w:rPr>
          <w:rFonts w:ascii="宋体" w:hAnsi="宋体" w:eastAsia="宋体" w:cs="宋体"/>
          <w:color w:val="000"/>
          <w:sz w:val="28"/>
          <w:szCs w:val="28"/>
        </w:rPr>
        <w:t xml:space="preserve">二是党建工作不规范。没有严格按照党的法规制度开展工作，工作的随意性较大，造成党建工作不够规范，问题较多。部分企业的党建工作并没有完全发挥其对企业发展的监督指导作用，党建工作常流于形式。</w:t>
      </w:r>
    </w:p>
    <w:p>
      <w:pPr>
        <w:ind w:left="0" w:right="0" w:firstLine="560"/>
        <w:spacing w:before="450" w:after="450" w:line="312" w:lineRule="auto"/>
      </w:pPr>
      <w:r>
        <w:rPr>
          <w:rFonts w:ascii="宋体" w:hAnsi="宋体" w:eastAsia="宋体" w:cs="宋体"/>
          <w:color w:val="000"/>
          <w:sz w:val="28"/>
          <w:szCs w:val="28"/>
        </w:rPr>
        <w:t xml:space="preserve">三是单位间发展不平衡。因重视程度、工作机制、工作基础、党务干部队伍素质等多方面因素影响，造成各单位间工作发展不平衡。部分企业的党组织的具体工作机制还不明确，从而难以发挥党组织的核心作用。</w:t>
      </w:r>
    </w:p>
    <w:p>
      <w:pPr>
        <w:ind w:left="0" w:right="0" w:firstLine="560"/>
        <w:spacing w:before="450" w:after="450" w:line="312" w:lineRule="auto"/>
      </w:pPr>
      <w:r>
        <w:rPr>
          <w:rFonts w:ascii="宋体" w:hAnsi="宋体" w:eastAsia="宋体" w:cs="宋体"/>
          <w:color w:val="000"/>
          <w:sz w:val="28"/>
          <w:szCs w:val="28"/>
        </w:rPr>
        <w:t xml:space="preserve">四是党组织作用有待提高。由于重经营轻党建思想的影响，部分基层党组织没有把党建工作放在重要位置来抓好，没有突出党建的核心地位，没有认真贯彻好不抓党建是失职的工作理念，党建工作和中心工作没有有机融合。</w:t>
      </w:r>
    </w:p>
    <w:p>
      <w:pPr>
        <w:ind w:left="0" w:right="0" w:firstLine="560"/>
        <w:spacing w:before="450" w:after="450" w:line="312" w:lineRule="auto"/>
      </w:pPr>
      <w:r>
        <w:rPr>
          <w:rFonts w:ascii="宋体" w:hAnsi="宋体" w:eastAsia="宋体" w:cs="宋体"/>
          <w:color w:val="000"/>
          <w:sz w:val="28"/>
          <w:szCs w:val="28"/>
        </w:rPr>
        <w:t xml:space="preserve">五是党建工作方式亟待优化。部分基层党组织的工作方式单一，难以开展有效的组织工作创新，难以有效应对新时期复杂外部环境对党建工作的具体要求。现有的党建工作考核机制已经不能适应企业不断发展的需要，急需改进和提高。</w:t>
      </w:r>
    </w:p>
    <w:p>
      <w:pPr>
        <w:ind w:left="0" w:right="0" w:firstLine="560"/>
        <w:spacing w:before="450" w:after="450" w:line="312" w:lineRule="auto"/>
      </w:pPr>
      <w:r>
        <w:rPr>
          <w:rFonts w:ascii="宋体" w:hAnsi="宋体" w:eastAsia="宋体" w:cs="宋体"/>
          <w:color w:val="000"/>
          <w:sz w:val="28"/>
          <w:szCs w:val="28"/>
        </w:rPr>
        <w:t xml:space="preserve">六是党员队伍和干部队伍的素质有待进一步加强。表现在工作主动性、创新性不强，工作能力不足等方面。要通过加强培训教育等方面进一步加强对党务干部党建理论知识、政治理论、业务技能等方面的学习，以不断提高政策素养和工作能力，适应形势要求。</w:t>
      </w:r>
    </w:p>
    <w:p>
      <w:pPr>
        <w:ind w:left="0" w:right="0" w:firstLine="560"/>
        <w:spacing w:before="450" w:after="450" w:line="312" w:lineRule="auto"/>
      </w:pPr>
      <w:r>
        <w:rPr>
          <w:rFonts w:ascii="宋体" w:hAnsi="宋体" w:eastAsia="宋体" w:cs="宋体"/>
          <w:color w:val="000"/>
          <w:sz w:val="28"/>
          <w:szCs w:val="28"/>
        </w:rPr>
        <w:t xml:space="preserve">七是党的思想政治工作不适应新形势的发展。个别基层党组织对思想政治工作认识不足，存在“说起来重要，忙起来不要”的现象。有的单位虽然重视思想政治工作，但形式单一，内容枯燥，没有与职工进行互动，加上思想政治工作队伍建设滞后，政工干部得不到及时培训，专业知识不足，使思想政治工作的改进和创新缺乏内在动力，达不到预期效果。</w:t>
      </w:r>
    </w:p>
    <w:p>
      <w:pPr>
        <w:ind w:left="0" w:right="0" w:firstLine="560"/>
        <w:spacing w:before="450" w:after="450" w:line="312" w:lineRule="auto"/>
      </w:pPr>
      <w:r>
        <w:rPr>
          <w:rFonts w:ascii="宋体" w:hAnsi="宋体" w:eastAsia="宋体" w:cs="宋体"/>
          <w:color w:val="000"/>
          <w:sz w:val="28"/>
          <w:szCs w:val="28"/>
        </w:rPr>
        <w:t xml:space="preserve">八是党建信息化水平还有待提高。目前各基层党组织推出了各种党建的信息化应用，但主要限于党建综合信息化管理平台、信息展现的网站、网上党员之家、手机报、手机微课堂等，但实际应用上不够规范，实效性、互动性不强。</w:t>
      </w:r>
    </w:p>
    <w:p>
      <w:pPr>
        <w:ind w:left="0" w:right="0" w:firstLine="560"/>
        <w:spacing w:before="450" w:after="450" w:line="312" w:lineRule="auto"/>
      </w:pPr>
      <w:r>
        <w:rPr>
          <w:rFonts w:ascii="宋体" w:hAnsi="宋体" w:eastAsia="宋体" w:cs="宋体"/>
          <w:color w:val="000"/>
          <w:sz w:val="28"/>
          <w:szCs w:val="28"/>
        </w:rPr>
        <w:t xml:space="preserve">面对新形势、新要求，企业基层党建工作要围绕企业中心工作，以增强党建工作科学化水平为目标，不断谋求党建工作的创新发展，这是一个复杂的系统工程，需要各级基层党组织结合实际，不断思考完善，实现基层党建工作的科学化、制度化和规范化，更好地发挥企业党组织的战斗堡垒作用和党员的先锋模范作用，增强基层党组织的凝聚力和战斗力，为建设精干高效矿区提供有力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2025-06-15T22:43:53+08:00</dcterms:created>
  <dcterms:modified xsi:type="dcterms:W3CDTF">2025-06-15T22:43:53+08:00</dcterms:modified>
</cp:coreProperties>
</file>

<file path=docProps/custom.xml><?xml version="1.0" encoding="utf-8"?>
<Properties xmlns="http://schemas.openxmlformats.org/officeDocument/2006/custom-properties" xmlns:vt="http://schemas.openxmlformats.org/officeDocument/2006/docPropsVTypes"/>
</file>