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抓党建促脱贫攻坚典型材料二</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抓党建促脱贫攻坚典型材料二X市X区聚焦脱贫攻坚关键环节，不断强化党建引领，打好建强组织、育好队伍、抓实考评三大组合拳，全面提升基层党组织组织力、干部队伍战斗力、农村党员带动力，为决战决胜脱贫攻坚提供坚强组织保障。建强组织筑牢“桥头堡”。“面...</w:t>
      </w:r>
    </w:p>
    <w:p>
      <w:pPr>
        <w:ind w:left="0" w:right="0" w:firstLine="560"/>
        <w:spacing w:before="450" w:after="450" w:line="312" w:lineRule="auto"/>
      </w:pPr>
      <w:r>
        <w:rPr>
          <w:rFonts w:ascii="宋体" w:hAnsi="宋体" w:eastAsia="宋体" w:cs="宋体"/>
          <w:color w:val="000"/>
          <w:sz w:val="28"/>
          <w:szCs w:val="28"/>
        </w:rPr>
        <w:t xml:space="preserve">抓党建促脱贫攻坚典型材料二</w:t>
      </w:r>
    </w:p>
    <w:p>
      <w:pPr>
        <w:ind w:left="0" w:right="0" w:firstLine="560"/>
        <w:spacing w:before="450" w:after="450" w:line="312" w:lineRule="auto"/>
      </w:pPr>
      <w:r>
        <w:rPr>
          <w:rFonts w:ascii="宋体" w:hAnsi="宋体" w:eastAsia="宋体" w:cs="宋体"/>
          <w:color w:val="000"/>
          <w:sz w:val="28"/>
          <w:szCs w:val="28"/>
        </w:rPr>
        <w:t xml:space="preserve">X市X区聚焦脱贫攻坚关键环节，不断强化党建引领，打好建强组织、育好队伍、抓实考评三大组合拳，全面提升基层党组织组织力、干部队伍战斗力、农村党员带动力，为决战决胜脱贫攻坚提供坚强组织保障。</w:t>
      </w:r>
    </w:p>
    <w:p>
      <w:pPr>
        <w:ind w:left="0" w:right="0" w:firstLine="560"/>
        <w:spacing w:before="450" w:after="450" w:line="312" w:lineRule="auto"/>
      </w:pPr>
      <w:r>
        <w:rPr>
          <w:rFonts w:ascii="宋体" w:hAnsi="宋体" w:eastAsia="宋体" w:cs="宋体"/>
          <w:color w:val="000"/>
          <w:sz w:val="28"/>
          <w:szCs w:val="28"/>
        </w:rPr>
        <w:t xml:space="preserve">建强组织筑牢“桥头堡”。“面”上抓提升，建立扶贫重点村党组织清单台账，开展党组织评星定级，制定规范化创建标准，确保党支部建有标尺、抓有方向、评有依据，择优命名党建示范点X余个。“点”上求突破，针对X个软弱涣散村党组织量身制定整顿方案，建立“六个一”整顿工作机制，对整治难点村直接派驻工作组，助推软弱涣散村党组织如期转化升级。“实”上作文章，实施村级后备人才“雏鹰计划”，选拔村级后备力量X余人，对薄弱村进行合村并点，积极探索党支部领办合作社，推动村集体经济稳步增收，X个省扶贫重点村集体经营性收入全部稳定超过X万元。</w:t>
      </w:r>
    </w:p>
    <w:p>
      <w:pPr>
        <w:ind w:left="0" w:right="0" w:firstLine="560"/>
        <w:spacing w:before="450" w:after="450" w:line="312" w:lineRule="auto"/>
      </w:pPr>
      <w:r>
        <w:rPr>
          <w:rFonts w:ascii="宋体" w:hAnsi="宋体" w:eastAsia="宋体" w:cs="宋体"/>
          <w:color w:val="000"/>
          <w:sz w:val="28"/>
          <w:szCs w:val="28"/>
        </w:rPr>
        <w:t xml:space="preserve">抓实考评打造“助推器”。压实扶贫领域党建责任，牢固树立“以党建促扶贫，以扶贫成效检验党建实绩”的工作导向，将抓精准扶贫列为各级党组织书记党建工作考核和述职评议的重要内容，年初认真梳理上年度考核及述职中存在的问题，形成问题、整改、责任“三个清单”，每季度开展整改情况“回头看”，压实工作责任。定期开展扶贫领域评选表彰，结合庆祝建党、年底表彰等活动，在区内评选表彰优秀村党组织书记、优秀第一书记、优秀党员等，大力挖掘先进事迹，通过电视、报纸、“两微一端”等平台进行推送宣传，充分发挥示范引领作用，目前已评选表扬X余人。</w:t>
      </w:r>
    </w:p>
    <w:p>
      <w:pPr>
        <w:ind w:left="0" w:right="0" w:firstLine="560"/>
        <w:spacing w:before="450" w:after="450" w:line="312" w:lineRule="auto"/>
      </w:pPr>
      <w:r>
        <w:rPr>
          <w:rFonts w:ascii="宋体" w:hAnsi="宋体" w:eastAsia="宋体" w:cs="宋体"/>
          <w:color w:val="000"/>
          <w:sz w:val="28"/>
          <w:szCs w:val="28"/>
        </w:rPr>
        <w:t xml:space="preserve">育好队伍夯实“生力军”。选好头雁领航攻坚，大力实施以“头雁提升”“金雁南飞”“归雁回引”“雏雁培育”为主要内容的村级带头人“四雁竞飞”工程，为X个省扶贫重点村选优配强村党组织书记，平均年龄X.X岁。整合力量整体联动，落实区大班子领导、机关干部、第一书记、驻村工作队、爱心企业“X+X”帮扶工作机制，选派X名党员干部担任扶贫工作重点村或薄弱村第一书记，抽调安排X名干部结对帮扶贫困户。开展“三级书记大走访”和遍访贫困对象行动，区大班子领导每人挂包X个贫困村或薄弱村、X户贫困户，定期进村入户走访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2025-05-15T00:02:46+08:00</dcterms:created>
  <dcterms:modified xsi:type="dcterms:W3CDTF">2025-05-15T00:02:46+08:00</dcterms:modified>
</cp:coreProperties>
</file>

<file path=docProps/custom.xml><?xml version="1.0" encoding="utf-8"?>
<Properties xmlns="http://schemas.openxmlformats.org/officeDocument/2006/custom-properties" xmlns:vt="http://schemas.openxmlformats.org/officeDocument/2006/docPropsVTypes"/>
</file>