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第一篇：自查自评报告自查自评情况赋分与情况分析A4管理与质量 标准分：130分 自评分：116分A4-B12-C37 涉校检查制度（4分）依照教育局、教研室的各项要求，学校建立了各类教育教学常规管理检查制度。自评得分：2分A4-B12-C...</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第一篇：自查自评报告</w:t>
      </w:r>
    </w:p>
    <w:p>
      <w:pPr>
        <w:ind w:left="0" w:right="0" w:firstLine="560"/>
        <w:spacing w:before="450" w:after="450" w:line="312" w:lineRule="auto"/>
      </w:pPr>
      <w:r>
        <w:rPr>
          <w:rFonts w:ascii="宋体" w:hAnsi="宋体" w:eastAsia="宋体" w:cs="宋体"/>
          <w:color w:val="000"/>
          <w:sz w:val="28"/>
          <w:szCs w:val="28"/>
        </w:rPr>
        <w:t xml:space="preserve">自查自评情况赋分与情况分析</w:t>
      </w:r>
    </w:p>
    <w:p>
      <w:pPr>
        <w:ind w:left="0" w:right="0" w:firstLine="560"/>
        <w:spacing w:before="450" w:after="450" w:line="312" w:lineRule="auto"/>
      </w:pPr>
      <w:r>
        <w:rPr>
          <w:rFonts w:ascii="宋体" w:hAnsi="宋体" w:eastAsia="宋体" w:cs="宋体"/>
          <w:color w:val="000"/>
          <w:sz w:val="28"/>
          <w:szCs w:val="28"/>
        </w:rPr>
        <w:t xml:space="preserve">A4管理与质量 标准分：130分 自评分：116分</w:t>
      </w:r>
    </w:p>
    <w:p>
      <w:pPr>
        <w:ind w:left="0" w:right="0" w:firstLine="560"/>
        <w:spacing w:before="450" w:after="450" w:line="312" w:lineRule="auto"/>
      </w:pPr>
      <w:r>
        <w:rPr>
          <w:rFonts w:ascii="宋体" w:hAnsi="宋体" w:eastAsia="宋体" w:cs="宋体"/>
          <w:color w:val="000"/>
          <w:sz w:val="28"/>
          <w:szCs w:val="28"/>
        </w:rPr>
        <w:t xml:space="preserve">A4-B12-C37 涉校检查制度（4分）</w:t>
      </w:r>
    </w:p>
    <w:p>
      <w:pPr>
        <w:ind w:left="0" w:right="0" w:firstLine="560"/>
        <w:spacing w:before="450" w:after="450" w:line="312" w:lineRule="auto"/>
      </w:pPr>
      <w:r>
        <w:rPr>
          <w:rFonts w:ascii="宋体" w:hAnsi="宋体" w:eastAsia="宋体" w:cs="宋体"/>
          <w:color w:val="000"/>
          <w:sz w:val="28"/>
          <w:szCs w:val="28"/>
        </w:rPr>
        <w:t xml:space="preserve">依照教育局、教研室的各项要求，学校建立了各类教育教学常规管理检查制度。</w:t>
      </w:r>
    </w:p>
    <w:p>
      <w:pPr>
        <w:ind w:left="0" w:right="0" w:firstLine="560"/>
        <w:spacing w:before="450" w:after="450" w:line="312" w:lineRule="auto"/>
      </w:pPr>
      <w:r>
        <w:rPr>
          <w:rFonts w:ascii="宋体" w:hAnsi="宋体" w:eastAsia="宋体" w:cs="宋体"/>
          <w:color w:val="000"/>
          <w:sz w:val="28"/>
          <w:szCs w:val="28"/>
        </w:rPr>
        <w:t xml:space="preserve">自评得分：2分</w:t>
      </w:r>
    </w:p>
    <w:p>
      <w:pPr>
        <w:ind w:left="0" w:right="0" w:firstLine="560"/>
        <w:spacing w:before="450" w:after="450" w:line="312" w:lineRule="auto"/>
      </w:pPr>
      <w:r>
        <w:rPr>
          <w:rFonts w:ascii="宋体" w:hAnsi="宋体" w:eastAsia="宋体" w:cs="宋体"/>
          <w:color w:val="000"/>
          <w:sz w:val="28"/>
          <w:szCs w:val="28"/>
        </w:rPr>
        <w:t xml:space="preserve">A4-B12-C38 教学管理（13分）</w:t>
      </w:r>
    </w:p>
    <w:p>
      <w:pPr>
        <w:ind w:left="0" w:right="0" w:firstLine="560"/>
        <w:spacing w:before="450" w:after="450" w:line="312" w:lineRule="auto"/>
      </w:pPr>
      <w:r>
        <w:rPr>
          <w:rFonts w:ascii="宋体" w:hAnsi="宋体" w:eastAsia="宋体" w:cs="宋体"/>
          <w:color w:val="000"/>
          <w:sz w:val="28"/>
          <w:szCs w:val="28"/>
        </w:rPr>
        <w:t xml:space="preserve">学校能够全面落实国家和自治区课程方案，严格执行课程标准，每学期开齐开足各类课程，严格规范教材、教辅用书。</w:t>
      </w:r>
    </w:p>
    <w:p>
      <w:pPr>
        <w:ind w:left="0" w:right="0" w:firstLine="560"/>
        <w:spacing w:before="450" w:after="450" w:line="312" w:lineRule="auto"/>
      </w:pPr>
      <w:r>
        <w:rPr>
          <w:rFonts w:ascii="宋体" w:hAnsi="宋体" w:eastAsia="宋体" w:cs="宋体"/>
          <w:color w:val="000"/>
          <w:sz w:val="28"/>
          <w:szCs w:val="28"/>
        </w:rPr>
        <w:t xml:space="preserve">自评得分：12分</w:t>
      </w:r>
    </w:p>
    <w:p>
      <w:pPr>
        <w:ind w:left="0" w:right="0" w:firstLine="560"/>
        <w:spacing w:before="450" w:after="450" w:line="312" w:lineRule="auto"/>
      </w:pPr>
      <w:r>
        <w:rPr>
          <w:rFonts w:ascii="宋体" w:hAnsi="宋体" w:eastAsia="宋体" w:cs="宋体"/>
          <w:color w:val="000"/>
          <w:sz w:val="28"/>
          <w:szCs w:val="28"/>
        </w:rPr>
        <w:t xml:space="preserve">A4-B12-C39 普及程度（10分）</w:t>
      </w:r>
    </w:p>
    <w:p>
      <w:pPr>
        <w:ind w:left="0" w:right="0" w:firstLine="560"/>
        <w:spacing w:before="450" w:after="450" w:line="312" w:lineRule="auto"/>
      </w:pPr>
      <w:r>
        <w:rPr>
          <w:rFonts w:ascii="宋体" w:hAnsi="宋体" w:eastAsia="宋体" w:cs="宋体"/>
          <w:color w:val="000"/>
          <w:sz w:val="28"/>
          <w:szCs w:val="28"/>
        </w:rPr>
        <w:t xml:space="preserve">学校能依照县教育局基教科的要求进行电子学籍管理系统，所在地小学适龄儿童入学率、巩固率、残疾儿童入学率达标，达到100%，学籍管理规范。</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A4-B12-C40 安全管理（10分）</w:t>
      </w:r>
    </w:p>
    <w:p>
      <w:pPr>
        <w:ind w:left="0" w:right="0" w:firstLine="560"/>
        <w:spacing w:before="450" w:after="450" w:line="312" w:lineRule="auto"/>
      </w:pPr>
      <w:r>
        <w:rPr>
          <w:rFonts w:ascii="宋体" w:hAnsi="宋体" w:eastAsia="宋体" w:cs="宋体"/>
          <w:color w:val="000"/>
          <w:sz w:val="28"/>
          <w:szCs w:val="28"/>
        </w:rPr>
        <w:t xml:space="preserve">我校县政府、县教育局的关照，各级各类上级部门为我校师生的教育教学安全搭建了强有力的保障，校园及周边环境的治理效果非常好。积极采取各类有效措施保障师生卫生、交通、消防等安全，建立学校和师生风险防范管理机制，有预案、可操作，有效果。建立了师生教育保险制度，校方责任保险覆盖率达到100%；学生意外伤害保险覆盖率逐年提高。</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A4-B12-C41 规范办学（13分）</w:t>
      </w:r>
    </w:p>
    <w:p>
      <w:pPr>
        <w:ind w:left="0" w:right="0" w:firstLine="560"/>
        <w:spacing w:before="450" w:after="450" w:line="312" w:lineRule="auto"/>
      </w:pPr>
      <w:r>
        <w:rPr>
          <w:rFonts w:ascii="宋体" w:hAnsi="宋体" w:eastAsia="宋体" w:cs="宋体"/>
          <w:color w:val="000"/>
          <w:sz w:val="28"/>
          <w:szCs w:val="28"/>
        </w:rPr>
        <w:t xml:space="preserve">学校坚持依法治教，依法治校，认真落实《新疆维吾尔自治区规范中小学办学行为管理暂行办法》（新教基[2024]37号），办学行为规范，无乱招生、乱办班、乱补课、乱收费、以升学率或考试成绩对教师和学生奖惩、炒作升学率等不规范行为，师生按规定统一着装，教师、学生均呈现良好风貌。</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A4-B12-C42 保障机制（10分）</w:t>
      </w:r>
    </w:p>
    <w:p>
      <w:pPr>
        <w:ind w:left="0" w:right="0" w:firstLine="560"/>
        <w:spacing w:before="450" w:after="450" w:line="312" w:lineRule="auto"/>
      </w:pPr>
      <w:r>
        <w:rPr>
          <w:rFonts w:ascii="宋体" w:hAnsi="宋体" w:eastAsia="宋体" w:cs="宋体"/>
          <w:color w:val="000"/>
          <w:sz w:val="28"/>
          <w:szCs w:val="28"/>
        </w:rPr>
        <w:t xml:space="preserve">教师工资足额按时发放、无克扣教师工资现象。上级部门能够及时拨付城市义务教育经费保障机制资金，学校无挪用现象。学校能认真落实国家、自治区困难家庭学生资助政策，并能伸出援助之手资助联盟学校、友好学校困难学生。积极落实国家学生奶发放营养计划。</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A4-B12-C43 财务管理（5分）</w:t>
      </w:r>
    </w:p>
    <w:p>
      <w:pPr>
        <w:ind w:left="0" w:right="0" w:firstLine="560"/>
        <w:spacing w:before="450" w:after="450" w:line="312" w:lineRule="auto"/>
      </w:pPr>
      <w:r>
        <w:rPr>
          <w:rFonts w:ascii="宋体" w:hAnsi="宋体" w:eastAsia="宋体" w:cs="宋体"/>
          <w:color w:val="000"/>
          <w:sz w:val="28"/>
          <w:szCs w:val="28"/>
        </w:rPr>
        <w:t xml:space="preserve">落实预算管理，坚持财务制度，执行财务公开、审计等制度，达到自治区教育收费标准。</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A4-B12-C44 校产管理（5分）</w:t>
      </w:r>
    </w:p>
    <w:p>
      <w:pPr>
        <w:ind w:left="0" w:right="0" w:firstLine="560"/>
        <w:spacing w:before="450" w:after="450" w:line="312" w:lineRule="auto"/>
      </w:pPr>
      <w:r>
        <w:rPr>
          <w:rFonts w:ascii="宋体" w:hAnsi="宋体" w:eastAsia="宋体" w:cs="宋体"/>
          <w:color w:val="000"/>
          <w:sz w:val="28"/>
          <w:szCs w:val="28"/>
        </w:rPr>
        <w:t xml:space="preserve">根据《自治区中小学固定资产管理暂行办法》（新教财〔2024〕187号）规范管理学校资产，无侵占挪用、闲置、浪费、流失等现象。</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A4-B13-C45德育工作（15分）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校长书记全面负责，党组织充分发挥政治核心作用和监督保证作用的学校德育领导体制，建立了校长领导下的学校德育工作小组，形成校长负责、教导主任分管、大队总辅导员、少先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使得学校的德育工作有序有效开展。</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学校根据教育部的课程设置计划，开设了思想品德（低年级品生课，高年级品社课）。有专职品生（品社）老师，课时有保障。</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学校2024年创建了自治州级德育示范校和依法治校示范校。自评分5分 自评得分：15分</w:t>
      </w:r>
    </w:p>
    <w:p>
      <w:pPr>
        <w:ind w:left="0" w:right="0" w:firstLine="560"/>
        <w:spacing w:before="450" w:after="450" w:line="312" w:lineRule="auto"/>
      </w:pPr>
      <w:r>
        <w:rPr>
          <w:rFonts w:ascii="宋体" w:hAnsi="宋体" w:eastAsia="宋体" w:cs="宋体"/>
          <w:color w:val="000"/>
          <w:sz w:val="28"/>
          <w:szCs w:val="28"/>
        </w:rPr>
        <w:t xml:space="preserve">A4-B13-C46 教学质量（15分）</w:t>
      </w:r>
    </w:p>
    <w:p>
      <w:pPr>
        <w:ind w:left="0" w:right="0" w:firstLine="560"/>
        <w:spacing w:before="450" w:after="450" w:line="312" w:lineRule="auto"/>
      </w:pPr>
      <w:r>
        <w:rPr>
          <w:rFonts w:ascii="宋体" w:hAnsi="宋体" w:eastAsia="宋体" w:cs="宋体"/>
          <w:color w:val="000"/>
          <w:sz w:val="28"/>
          <w:szCs w:val="28"/>
        </w:rPr>
        <w:t xml:space="preserve">多年来，在领导班子团结一致带领下，学校教育教学质量得到了较好的社会口碑。教学合格率达到43.1%。</w:t>
      </w:r>
    </w:p>
    <w:p>
      <w:pPr>
        <w:ind w:left="0" w:right="0" w:firstLine="560"/>
        <w:spacing w:before="450" w:after="450" w:line="312" w:lineRule="auto"/>
      </w:pPr>
      <w:r>
        <w:rPr>
          <w:rFonts w:ascii="宋体" w:hAnsi="宋体" w:eastAsia="宋体" w:cs="宋体"/>
          <w:color w:val="000"/>
          <w:sz w:val="28"/>
          <w:szCs w:val="28"/>
        </w:rPr>
        <w:t xml:space="preserve">自评分：10分</w:t>
      </w:r>
    </w:p>
    <w:p>
      <w:pPr>
        <w:ind w:left="0" w:right="0" w:firstLine="560"/>
        <w:spacing w:before="450" w:after="450" w:line="312" w:lineRule="auto"/>
      </w:pPr>
      <w:r>
        <w:rPr>
          <w:rFonts w:ascii="宋体" w:hAnsi="宋体" w:eastAsia="宋体" w:cs="宋体"/>
          <w:color w:val="000"/>
          <w:sz w:val="28"/>
          <w:szCs w:val="28"/>
        </w:rPr>
        <w:t xml:space="preserve">A4-B13-C47双语教育（15分）学校积极、稳妥、有效地推进自治区《双语教育规划》及目标落实，全面落实双语教育规划，双语教育按规划有序实施，双语教育取得明显成效。</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宋体" w:hAnsi="宋体" w:eastAsia="宋体" w:cs="宋体"/>
          <w:color w:val="000"/>
          <w:sz w:val="28"/>
          <w:szCs w:val="28"/>
        </w:rPr>
        <w:t xml:space="preserve">A4-B13-C48 综合素质（15分）</w:t>
      </w:r>
    </w:p>
    <w:p>
      <w:pPr>
        <w:ind w:left="0" w:right="0" w:firstLine="560"/>
        <w:spacing w:before="450" w:after="450" w:line="312" w:lineRule="auto"/>
      </w:pPr>
      <w:r>
        <w:rPr>
          <w:rFonts w:ascii="宋体" w:hAnsi="宋体" w:eastAsia="宋体" w:cs="宋体"/>
          <w:color w:val="000"/>
          <w:sz w:val="28"/>
          <w:szCs w:val="28"/>
        </w:rPr>
        <w:t xml:space="preserve">我学生综合素质评定合格率不低于99%；学生《国家学生体质健康标准》合格率达到了95%以上；落实了学生每天1小时校园体育活动的规定，每天早晨和中午50分钟进行做广播操、跳民族舞、眼保健操、运动队训练等活动，学校体育器材开放平台全天开放，学生早晨、课间、中午自取自用自护自放进行锻炼。为了全面落实、开展好“体育、艺术2+1项目”，学校启动了体育、音乐、美术学科的“1+4课程”，体育“1+4五头并进”课程理念：常规体育课加三跳、球类（乒乓球、篮球、排球、羽毛球、足球等）、户外运动；音乐学科“1+4五头并进”课程理念：常规音乐教学加口琴、舞蹈（与体育大课间合作）、电脑MD、流行音乐；美术学科“1+4五头并进”课程理念：常规美术教学加速写、书法。通过学校组织的课内外体育、艺术教育的教学和活动，不仅提高了学生参加科学健康、生动活泼的体育和艺术活动的兴趣和提高了运动能力和艺术素养，而且做到了保底（每个学生至少学习掌握两项体育运动技能和一项艺术特长）不封顶（掌握了多项技能），促进学生健康成长全面发展。我校开展“体育、艺术2+1项目”覆盖率达到规划目标。</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2025-07-13T06:07:35+08:00</dcterms:created>
  <dcterms:modified xsi:type="dcterms:W3CDTF">2025-07-13T06:07:35+08:00</dcterms:modified>
</cp:coreProperties>
</file>

<file path=docProps/custom.xml><?xml version="1.0" encoding="utf-8"?>
<Properties xmlns="http://schemas.openxmlformats.org/officeDocument/2006/custom-properties" xmlns:vt="http://schemas.openxmlformats.org/officeDocument/2006/docPropsVTypes"/>
</file>