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特岗教师考试必备2</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考试必备2教师招聘考试历年真题（二）一、单项选择题(在每小题的四个备选答案中，选出一个正确答案，并将正确答案的序号填在题干的括号内。每小题1分，共20分)1、推动教育学发展的内在动力是（）的发展。A、教育规律B、教育价值C...</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第二篇：特岗教师考试时间2</w:t>
      </w:r>
    </w:p>
    <w:p>
      <w:pPr>
        <w:ind w:left="0" w:right="0" w:firstLine="560"/>
        <w:spacing w:before="450" w:after="450" w:line="312" w:lineRule="auto"/>
      </w:pPr>
      <w:r>
        <w:rPr>
          <w:rFonts w:ascii="宋体" w:hAnsi="宋体" w:eastAsia="宋体" w:cs="宋体"/>
          <w:color w:val="000"/>
          <w:sz w:val="28"/>
          <w:szCs w:val="28"/>
        </w:rPr>
        <w:t xml:space="preserve">【贵州教育网-贵州教师招聘】</w:t>
      </w:r>
    </w:p>
    <w:p>
      <w:pPr>
        <w:ind w:left="0" w:right="0" w:firstLine="560"/>
        <w:spacing w:before="450" w:after="450" w:line="312" w:lineRule="auto"/>
      </w:pPr>
      <w:r>
        <w:rPr>
          <w:rFonts w:ascii="宋体" w:hAnsi="宋体" w:eastAsia="宋体" w:cs="宋体"/>
          <w:color w:val="000"/>
          <w:sz w:val="28"/>
          <w:szCs w:val="28"/>
        </w:rPr>
        <w:t xml:space="preserve">贵州2024年特岗教师招聘考试报名通知</w:t>
      </w:r>
    </w:p>
    <w:p>
      <w:pPr>
        <w:ind w:left="0" w:right="0" w:firstLine="560"/>
        <w:spacing w:before="450" w:after="450" w:line="312" w:lineRule="auto"/>
      </w:pPr>
      <w:r>
        <w:rPr>
          <w:rFonts w:ascii="宋体" w:hAnsi="宋体" w:eastAsia="宋体" w:cs="宋体"/>
          <w:color w:val="000"/>
          <w:sz w:val="28"/>
          <w:szCs w:val="28"/>
        </w:rPr>
        <w:t xml:space="preserve">2024年4月29日，贵州省2024年农村义务教育阶段学校教师特设岗位计划工作会议在贵阳召开。会议由省教育厅组织。参加会议的有各市（州、地）教育局局长、有关县（市、区、特区）分管县长（市长、区长）及教育局局长、各普通高校分管领导及就业指导部门负责人等近300人。省教育厅厅长霍健康出席会议并作重要讲话。</w:t>
      </w:r>
    </w:p>
    <w:p>
      <w:pPr>
        <w:ind w:left="0" w:right="0" w:firstLine="560"/>
        <w:spacing w:before="450" w:after="450" w:line="312" w:lineRule="auto"/>
      </w:pPr>
      <w:r>
        <w:rPr>
          <w:rFonts w:ascii="宋体" w:hAnsi="宋体" w:eastAsia="宋体" w:cs="宋体"/>
          <w:color w:val="000"/>
          <w:sz w:val="28"/>
          <w:szCs w:val="28"/>
        </w:rPr>
        <w:t xml:space="preserve">会议宣布，2024年全省将通过国家、县两级农村义务教育阶段学校教师特设岗位计划（以下简称“特岗计划”），招聘7000余名特设岗位教师到农村中小学任教。</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（一）国家“特岗计划”招聘对象和条件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1、以高等师范院校和其他全日制普通高校应届本科毕业生为主，可招部分应届师范类专业专科毕业生（只能报考小学岗位和初中英语、音乐、体育、美术、信息技术学科）。</w:t>
      </w:r>
    </w:p>
    <w:p>
      <w:pPr>
        <w:ind w:left="0" w:right="0" w:firstLine="560"/>
        <w:spacing w:before="450" w:after="450" w:line="312" w:lineRule="auto"/>
      </w:pPr>
      <w:r>
        <w:rPr>
          <w:rFonts w:ascii="宋体" w:hAnsi="宋体" w:eastAsia="宋体" w:cs="宋体"/>
          <w:color w:val="000"/>
          <w:sz w:val="28"/>
          <w:szCs w:val="28"/>
        </w:rPr>
        <w:t xml:space="preserve">2、取得相应教师资格（即报考小学岗位须取得小学及以上教师资格；报考初中岗位须取得初中及以上教师资格。下同）的全日制普通高校往届师范类专业本科毕业生。</w:t>
      </w:r>
    </w:p>
    <w:p>
      <w:pPr>
        <w:ind w:left="0" w:right="0" w:firstLine="560"/>
        <w:spacing w:before="450" w:after="450" w:line="312" w:lineRule="auto"/>
      </w:pPr>
      <w:r>
        <w:rPr>
          <w:rFonts w:ascii="宋体" w:hAnsi="宋体" w:eastAsia="宋体" w:cs="宋体"/>
          <w:color w:val="000"/>
          <w:sz w:val="28"/>
          <w:szCs w:val="28"/>
        </w:rPr>
        <w:t xml:space="preserve">3、取得相应教师资格且具有一定教育教学实践经验（有半年以上从事中小学教学经历）的全日制普通高校往届非师范类专业本科毕业生。</w:t>
      </w:r>
    </w:p>
    <w:p>
      <w:pPr>
        <w:ind w:left="0" w:right="0" w:firstLine="560"/>
        <w:spacing w:before="450" w:after="450" w:line="312" w:lineRule="auto"/>
      </w:pPr>
      <w:r>
        <w:rPr>
          <w:rFonts w:ascii="宋体" w:hAnsi="宋体" w:eastAsia="宋体" w:cs="宋体"/>
          <w:color w:val="000"/>
          <w:sz w:val="28"/>
          <w:szCs w:val="28"/>
        </w:rPr>
        <w:t xml:space="preserve">以上报考人员所学专业与报考学科必须一致（学前教育、幼儿教育专业不能报考），年龄均要求在30岁以下（1981年5月1日后出生）。报名者应同时符合教师资格条件要求和招聘岗位要求。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对已取得2024年“硕师计划”研究生免推资格的36名贵州大学、贵州师范大学应届本科毕业生，按《省教育厅办公室关于做好2024年农村学校教育硕士师资培养计划工作的通知》（黔教办师[2024]76号）要求，提前招聘为特设岗位教师。</w:t>
      </w:r>
    </w:p>
    <w:p>
      <w:pPr>
        <w:ind w:left="0" w:right="0" w:firstLine="560"/>
        <w:spacing w:before="450" w:after="450" w:line="312" w:lineRule="auto"/>
      </w:pPr>
      <w:r>
        <w:rPr>
          <w:rFonts w:ascii="宋体" w:hAnsi="宋体" w:eastAsia="宋体" w:cs="宋体"/>
          <w:color w:val="000"/>
          <w:sz w:val="28"/>
          <w:szCs w:val="28"/>
        </w:rPr>
        <w:t xml:space="preserve">（二）县“特岗计划”招聘对象和条件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1、以高等师范院校和其他全日制普通高校应往届本科和师范类专业专科毕业生为主，可招少量取得相应教师资格的全日制普通高校应往届非师范类专业专科毕业生，年龄均要求在30岁以下（1981年5月1日后出生）。</w:t>
      </w:r>
    </w:p>
    <w:p>
      <w:pPr>
        <w:ind w:left="0" w:right="0" w:firstLine="560"/>
        <w:spacing w:before="450" w:after="450" w:line="312" w:lineRule="auto"/>
      </w:pPr>
      <w:r>
        <w:rPr>
          <w:rFonts w:ascii="宋体" w:hAnsi="宋体" w:eastAsia="宋体" w:cs="宋体"/>
          <w:color w:val="000"/>
          <w:sz w:val="28"/>
          <w:szCs w:val="28"/>
        </w:rPr>
        <w:t xml:space="preserve">2、取得相应教师资格、年龄在30岁以下（1981年5月1日后出生）的全日制普通中等师范学校应往届师范类专业毕业生（只能报考小学岗位），是否列入招聘对象，由各市（州、地）自行确定。</w:t>
      </w:r>
    </w:p>
    <w:p>
      <w:pPr>
        <w:ind w:left="0" w:right="0" w:firstLine="560"/>
        <w:spacing w:before="450" w:after="450" w:line="312" w:lineRule="auto"/>
      </w:pPr>
      <w:r>
        <w:rPr>
          <w:rFonts w:ascii="宋体" w:hAnsi="宋体" w:eastAsia="宋体" w:cs="宋体"/>
          <w:color w:val="000"/>
          <w:sz w:val="28"/>
          <w:szCs w:val="28"/>
        </w:rPr>
        <w:t xml:space="preserve">以上报考人员所学专业与报考学科必须一致。</w:t>
      </w:r>
    </w:p>
    <w:p>
      <w:pPr>
        <w:ind w:left="0" w:right="0" w:firstLine="560"/>
        <w:spacing w:before="450" w:after="450" w:line="312" w:lineRule="auto"/>
      </w:pPr>
      <w:r>
        <w:rPr>
          <w:rFonts w:ascii="宋体" w:hAnsi="宋体" w:eastAsia="宋体" w:cs="宋体"/>
          <w:color w:val="000"/>
          <w:sz w:val="28"/>
          <w:szCs w:val="28"/>
        </w:rPr>
        <w:t xml:space="preserve">3、取得相应教师资格（幼儿教师资格除外）、具有全日制普通中等师范学校师范类专业毕业及以上学历、年龄在40岁以下（1971年5月1日后出生）且连续代课2年以上目前仍在教学岗位的本县代课人员（对连续代课5年以上且目前仍在教学岗位的，条件可适当放宽）。凡符合代课人员报考条件者，原则上只能报考小学岗位;对少数具有专科及以上学历且目前仍在初中岗位代课的人员可报考初中岗位。</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国家“特岗计划”面向全国招聘；县级“特岗计划”招聘生源地范围由各市（州、地）自行确定。</w:t>
      </w:r>
    </w:p>
    <w:p>
      <w:pPr>
        <w:ind w:left="0" w:right="0" w:firstLine="560"/>
        <w:spacing w:before="450" w:after="450" w:line="312" w:lineRule="auto"/>
      </w:pPr>
      <w:r>
        <w:rPr>
          <w:rFonts w:ascii="宋体" w:hAnsi="宋体" w:eastAsia="宋体" w:cs="宋体"/>
          <w:color w:val="000"/>
          <w:sz w:val="28"/>
          <w:szCs w:val="28"/>
        </w:rPr>
        <w:t xml:space="preserve">在编教师（含2024、2024、2024年的特设岗位教师）不能报考。</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特设岗位教师招聘按照公布招聘岗位、报名、资格审查、考试、录取、签订合同、培训等程序进行。</w:t>
      </w:r>
    </w:p>
    <w:p>
      <w:pPr>
        <w:ind w:left="0" w:right="0" w:firstLine="560"/>
        <w:spacing w:before="450" w:after="450" w:line="312" w:lineRule="auto"/>
      </w:pPr>
      <w:r>
        <w:rPr>
          <w:rFonts w:ascii="宋体" w:hAnsi="宋体" w:eastAsia="宋体" w:cs="宋体"/>
          <w:color w:val="000"/>
          <w:sz w:val="28"/>
          <w:szCs w:val="28"/>
        </w:rPr>
        <w:t xml:space="preserve">招聘分为两个阶段。第一阶段招聘符合报考条件的全日制普通高校本科毕业生（报考学科须与所学专业一致）和取得相应教师资格（幼儿教师资格不能报考）、年龄在45岁以下且连续代课5年以上目前仍在教学岗位的本县代课人员。第二阶段招聘其他符合条件的人员。第一阶段招聘结束后，公</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第三篇：特岗教师2</w:t>
      </w:r>
    </w:p>
    <w:p>
      <w:pPr>
        <w:ind w:left="0" w:right="0" w:firstLine="560"/>
        <w:spacing w:before="450" w:after="450" w:line="312" w:lineRule="auto"/>
      </w:pPr>
      <w:r>
        <w:rPr>
          <w:rFonts w:ascii="宋体" w:hAnsi="宋体" w:eastAsia="宋体" w:cs="宋体"/>
          <w:color w:val="000"/>
          <w:sz w:val="28"/>
          <w:szCs w:val="28"/>
        </w:rPr>
        <w:t xml:space="preserve">【网络综合-教师招聘试题】</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C．《论演说家的培养》</w:t>
      </w:r>
    </w:p>
    <w:p>
      <w:pPr>
        <w:ind w:left="0" w:right="0" w:firstLine="560"/>
        <w:spacing w:before="450" w:after="450" w:line="312" w:lineRule="auto"/>
      </w:pPr>
      <w:r>
        <w:rPr>
          <w:rFonts w:ascii="宋体" w:hAnsi="宋体" w:eastAsia="宋体" w:cs="宋体"/>
          <w:color w:val="000"/>
          <w:sz w:val="28"/>
          <w:szCs w:val="28"/>
        </w:rPr>
        <w:t xml:space="preserve">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w:t>
      </w:r>
    </w:p>
    <w:p>
      <w:pPr>
        <w:ind w:left="0" w:right="0" w:firstLine="560"/>
        <w:spacing w:before="450" w:after="450" w:line="312" w:lineRule="auto"/>
      </w:pPr>
      <w:r>
        <w:rPr>
          <w:rFonts w:ascii="宋体" w:hAnsi="宋体" w:eastAsia="宋体" w:cs="宋体"/>
          <w:color w:val="000"/>
          <w:sz w:val="28"/>
          <w:szCs w:val="28"/>
        </w:rPr>
        <w:t xml:space="preserve">B．教学具有教育性</w:t>
      </w:r>
    </w:p>
    <w:p>
      <w:pPr>
        <w:ind w:left="0" w:right="0" w:firstLine="560"/>
        <w:spacing w:before="450" w:after="450" w:line="312" w:lineRule="auto"/>
      </w:pPr>
      <w:r>
        <w:rPr>
          <w:rFonts w:ascii="宋体" w:hAnsi="宋体" w:eastAsia="宋体" w:cs="宋体"/>
          <w:color w:val="000"/>
          <w:sz w:val="28"/>
          <w:szCs w:val="28"/>
        </w:rPr>
        <w:t xml:space="preserve">C．人的和谐发展和年龄分期</w:t>
      </w:r>
    </w:p>
    <w:p>
      <w:pPr>
        <w:ind w:left="0" w:right="0" w:firstLine="560"/>
        <w:spacing w:before="450" w:after="450" w:line="312" w:lineRule="auto"/>
      </w:pPr>
      <w:r>
        <w:rPr>
          <w:rFonts w:ascii="宋体" w:hAnsi="宋体" w:eastAsia="宋体" w:cs="宋体"/>
          <w:color w:val="000"/>
          <w:sz w:val="28"/>
          <w:szCs w:val="28"/>
        </w:rPr>
        <w:t xml:space="preserve">D．教育即生活3．所谓在教学时要“用一把钥匙开一把锁”，是指教师要有（）。（安徽省）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B．逻辑性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6．在教育过程中，教师对突发性事件(例如化学实验事故)做出迅速、恰当的处理被称为“教育机智”。这反映了教师劳动的（）特点。（九江市)</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7．布鲁纳认为，无论我们选择何种学科，都务必使学生理解该学科的基本结构。依此而建立纬汤砺畚?。（湖州市）</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A．绝对感觉阈限（量）</w:t>
      </w:r>
    </w:p>
    <w:p>
      <w:pPr>
        <w:ind w:left="0" w:right="0" w:firstLine="560"/>
        <w:spacing w:before="450" w:after="450" w:line="312" w:lineRule="auto"/>
      </w:pPr>
      <w:r>
        <w:rPr>
          <w:rFonts w:ascii="宋体" w:hAnsi="宋体" w:eastAsia="宋体" w:cs="宋体"/>
          <w:color w:val="000"/>
          <w:sz w:val="28"/>
          <w:szCs w:val="28"/>
        </w:rPr>
        <w:t xml:space="preserve">B．绝对感受性C．差别感觉阈限</w:t>
      </w:r>
    </w:p>
    <w:p>
      <w:pPr>
        <w:ind w:left="0" w:right="0" w:firstLine="560"/>
        <w:spacing w:before="450" w:after="450" w:line="312" w:lineRule="auto"/>
      </w:pPr>
      <w:r>
        <w:rPr>
          <w:rFonts w:ascii="宋体" w:hAnsi="宋体" w:eastAsia="宋体" w:cs="宋体"/>
          <w:color w:val="000"/>
          <w:sz w:val="28"/>
          <w:szCs w:val="28"/>
        </w:rPr>
        <w:t xml:space="preserve">D．差别感受性9．“入芝兰之室，久而不闻其香”描述的是（）。（浙江省）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A．有利于教育的原则</w:t>
      </w:r>
    </w:p>
    <w:p>
      <w:pPr>
        <w:ind w:left="0" w:right="0" w:firstLine="560"/>
        <w:spacing w:before="450" w:after="450" w:line="312" w:lineRule="auto"/>
      </w:pPr>
      <w:r>
        <w:rPr>
          <w:rFonts w:ascii="宋体" w:hAnsi="宋体" w:eastAsia="宋体" w:cs="宋体"/>
          <w:color w:val="000"/>
          <w:sz w:val="28"/>
          <w:szCs w:val="28"/>
        </w:rPr>
        <w:t xml:space="preserve">B．目标一致的原则</w:t>
      </w:r>
    </w:p>
    <w:p>
      <w:pPr>
        <w:ind w:left="0" w:right="0" w:firstLine="560"/>
        <w:spacing w:before="450" w:after="450" w:line="312" w:lineRule="auto"/>
      </w:pPr>
      <w:r>
        <w:rPr>
          <w:rFonts w:ascii="宋体" w:hAnsi="宋体" w:eastAsia="宋体" w:cs="宋体"/>
          <w:color w:val="000"/>
          <w:sz w:val="28"/>
          <w:szCs w:val="28"/>
        </w:rPr>
        <w:t xml:space="preserve">C．可接受性原则</w:t>
      </w:r>
    </w:p>
    <w:p>
      <w:pPr>
        <w:ind w:left="0" w:right="0" w:firstLine="560"/>
        <w:spacing w:before="450" w:after="450" w:line="312" w:lineRule="auto"/>
      </w:pPr>
      <w:r>
        <w:rPr>
          <w:rFonts w:ascii="宋体" w:hAnsi="宋体" w:eastAsia="宋体" w:cs="宋体"/>
          <w:color w:val="000"/>
          <w:sz w:val="28"/>
          <w:szCs w:val="28"/>
        </w:rPr>
        <w:t xml:space="preserve">D．有利于身心发展的原则</w:t>
      </w:r>
    </w:p>
    <w:p>
      <w:pPr>
        <w:ind w:left="0" w:right="0" w:firstLine="560"/>
        <w:spacing w:before="450" w:after="450" w:line="312" w:lineRule="auto"/>
      </w:pPr>
      <w:r>
        <w:rPr>
          <w:rFonts w:ascii="宋体" w:hAnsi="宋体" w:eastAsia="宋体" w:cs="宋体"/>
          <w:color w:val="000"/>
          <w:sz w:val="28"/>
          <w:szCs w:val="28"/>
        </w:rPr>
        <w:t xml:space="preserve">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w:t>
      </w:r>
    </w:p>
    <w:p>
      <w:pPr>
        <w:ind w:left="0" w:right="0" w:firstLine="560"/>
        <w:spacing w:before="450" w:after="450" w:line="312" w:lineRule="auto"/>
      </w:pPr>
      <w:r>
        <w:rPr>
          <w:rFonts w:ascii="宋体" w:hAnsi="宋体" w:eastAsia="宋体" w:cs="宋体"/>
          <w:color w:val="000"/>
          <w:sz w:val="28"/>
          <w:szCs w:val="28"/>
        </w:rPr>
        <w:t xml:space="preserve">B．学会自己独立处理类似问题</w:t>
      </w:r>
    </w:p>
    <w:p>
      <w:pPr>
        <w:ind w:left="0" w:right="0" w:firstLine="560"/>
        <w:spacing w:before="450" w:after="450" w:line="312" w:lineRule="auto"/>
      </w:pPr>
      <w:r>
        <w:rPr>
          <w:rFonts w:ascii="宋体" w:hAnsi="宋体" w:eastAsia="宋体" w:cs="宋体"/>
          <w:color w:val="000"/>
          <w:sz w:val="28"/>
          <w:szCs w:val="28"/>
        </w:rPr>
        <w:t xml:space="preserve">C．建立对咨询人员的信任</w:t>
      </w:r>
    </w:p>
    <w:p>
      <w:pPr>
        <w:ind w:left="0" w:right="0" w:firstLine="560"/>
        <w:spacing w:before="450" w:after="450" w:line="312" w:lineRule="auto"/>
      </w:pPr>
      <w:r>
        <w:rPr>
          <w:rFonts w:ascii="宋体" w:hAnsi="宋体" w:eastAsia="宋体" w:cs="宋体"/>
          <w:color w:val="000"/>
          <w:sz w:val="28"/>
          <w:szCs w:val="28"/>
        </w:rPr>
        <w:t xml:space="preserve">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C．直观性原则</w:t>
      </w:r>
    </w:p>
    <w:p>
      <w:pPr>
        <w:ind w:left="0" w:right="0" w:firstLine="560"/>
        <w:spacing w:before="450" w:after="450" w:line="312" w:lineRule="auto"/>
      </w:pPr>
      <w:r>
        <w:rPr>
          <w:rFonts w:ascii="宋体" w:hAnsi="宋体" w:eastAsia="宋体" w:cs="宋体"/>
          <w:color w:val="000"/>
          <w:sz w:val="28"/>
          <w:szCs w:val="28"/>
        </w:rPr>
        <w:t xml:space="preserve">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w:t>
      </w:r>
    </w:p>
    <w:p>
      <w:pPr>
        <w:ind w:left="0" w:right="0" w:firstLine="560"/>
        <w:spacing w:before="450" w:after="450" w:line="312" w:lineRule="auto"/>
      </w:pPr>
      <w:r>
        <w:rPr>
          <w:rFonts w:ascii="宋体" w:hAnsi="宋体" w:eastAsia="宋体" w:cs="宋体"/>
          <w:color w:val="000"/>
          <w:sz w:val="28"/>
          <w:szCs w:val="28"/>
        </w:rPr>
        <w:t xml:space="preserve">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w:t>
      </w:r>
    </w:p>
    <w:p>
      <w:pPr>
        <w:ind w:left="0" w:right="0" w:firstLine="560"/>
        <w:spacing w:before="450" w:after="450" w:line="312" w:lineRule="auto"/>
      </w:pPr>
      <w:r>
        <w:rPr>
          <w:rFonts w:ascii="宋体" w:hAnsi="宋体" w:eastAsia="宋体" w:cs="宋体"/>
          <w:color w:val="000"/>
          <w:sz w:val="28"/>
          <w:szCs w:val="28"/>
        </w:rPr>
        <w:t xml:space="preserve">④是公民应尽的一项基本义务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w:t>
      </w:r>
    </w:p>
    <w:p>
      <w:pPr>
        <w:ind w:left="0" w:right="0" w:firstLine="560"/>
        <w:spacing w:before="450" w:after="450" w:line="312" w:lineRule="auto"/>
      </w:pPr>
      <w:r>
        <w:rPr>
          <w:rFonts w:ascii="宋体" w:hAnsi="宋体" w:eastAsia="宋体" w:cs="宋体"/>
          <w:color w:val="000"/>
          <w:sz w:val="28"/>
          <w:szCs w:val="28"/>
        </w:rPr>
        <w:t xml:space="preserve">B．逆向工作法</w:t>
      </w:r>
    </w:p>
    <w:p>
      <w:pPr>
        <w:ind w:left="0" w:right="0" w:firstLine="560"/>
        <w:spacing w:before="450" w:after="450" w:line="312" w:lineRule="auto"/>
      </w:pPr>
      <w:r>
        <w:rPr>
          <w:rFonts w:ascii="宋体" w:hAnsi="宋体" w:eastAsia="宋体" w:cs="宋体"/>
          <w:color w:val="000"/>
          <w:sz w:val="28"/>
          <w:szCs w:val="28"/>
        </w:rPr>
        <w:t xml:space="preserve">C．手段—目的分析法</w:t>
      </w:r>
    </w:p>
    <w:p>
      <w:pPr>
        <w:ind w:left="0" w:right="0" w:firstLine="560"/>
        <w:spacing w:before="450" w:after="450" w:line="312" w:lineRule="auto"/>
      </w:pPr>
      <w:r>
        <w:rPr>
          <w:rFonts w:ascii="宋体" w:hAnsi="宋体" w:eastAsia="宋体" w:cs="宋体"/>
          <w:color w:val="000"/>
          <w:sz w:val="28"/>
          <w:szCs w:val="28"/>
        </w:rPr>
        <w:t xml:space="preserve">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________学会处事_____，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2．“读万卷书，行万里路”，这句话反映的教学原则是____理论联系实际原则_________。（湖北省）</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3．《关于深化教育改革，全面推进素质教育的决定》重点培养学生的______创新精神_______和____实践能力_________。（广州市番禺区）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4．现代教育理论认为，_____教育者________和___受教育者__________是教育活动中的两个基本要素。（湖北省黄石市）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w:t>
      </w:r>
    </w:p>
    <w:p>
      <w:pPr>
        <w:ind w:left="0" w:right="0" w:firstLine="560"/>
        <w:spacing w:before="450" w:after="450" w:line="312" w:lineRule="auto"/>
      </w:pPr>
      <w:r>
        <w:rPr>
          <w:rFonts w:ascii="宋体" w:hAnsi="宋体" w:eastAsia="宋体" w:cs="宋体"/>
          <w:color w:val="000"/>
          <w:sz w:val="28"/>
          <w:szCs w:val="28"/>
        </w:rPr>
        <w:t xml:space="preserve">种学习理论是行为主义学习论、认知主义学习论和____人本主义学习理论_________。（湖北省黄石市）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6．新课程倡导的学习方式是自主学习、合作学习、___探究学习__________。（海南省）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7．三级课程管理体制指的是___国家__________、_____地方________、____学校_________。（南昌市）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8．清华大学校长在一次开学典礼上说：学校不仅要给学生“干粮”，更要给“猎枪”。“干粮”指_______知识______，“猎枪”指___学习方法__________，这句话强调了学习方法比知识更重要。（吉林省）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9．______教育目的_______是整个教育工作的核心，也是教育活动的依据、评判标准、出发点和归宿。（云南省）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10．《教师法》从公民地位、思想品德、____教师职业素养_________、教师专业素养等四个方面规定了教师资格，这是国家对教师的最基本的要求。（浙江省）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1．教育国家化（浙江省）</w:t>
      </w:r>
    </w:p>
    <w:p>
      <w:pPr>
        <w:ind w:left="0" w:right="0" w:firstLine="560"/>
        <w:spacing w:before="450" w:after="450" w:line="312" w:lineRule="auto"/>
      </w:pPr>
      <w:r>
        <w:rPr>
          <w:rFonts w:ascii="宋体" w:hAnsi="宋体" w:eastAsia="宋体" w:cs="宋体"/>
          <w:color w:val="000"/>
          <w:sz w:val="28"/>
          <w:szCs w:val="28"/>
        </w:rPr>
        <w:t xml:space="preserve">把教育纳入国家活动当中，用行政手段发展公立学校体制，用法律手段确立义务性的国家教育制度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2．发散思维（河南省濮阳市）</w:t>
      </w:r>
    </w:p>
    <w:p>
      <w:pPr>
        <w:ind w:left="0" w:right="0" w:firstLine="560"/>
        <w:spacing w:before="450" w:after="450" w:line="312" w:lineRule="auto"/>
      </w:pPr>
      <w:r>
        <w:rPr>
          <w:rFonts w:ascii="宋体" w:hAnsi="宋体" w:eastAsia="宋体" w:cs="宋体"/>
          <w:color w:val="000"/>
          <w:sz w:val="28"/>
          <w:szCs w:val="28"/>
        </w:rPr>
        <w:t xml:space="preserve">又称“求异思维”，在已有的信息上产生大量的新信息的一种能延不同方向的思维形式</w:t>
      </w:r>
    </w:p>
    <w:p>
      <w:pPr>
        <w:ind w:left="0" w:right="0" w:firstLine="560"/>
        <w:spacing w:before="450" w:after="450" w:line="312" w:lineRule="auto"/>
      </w:pPr>
      <w:r>
        <w:rPr>
          <w:rFonts w:ascii="宋体" w:hAnsi="宋体" w:eastAsia="宋体" w:cs="宋体"/>
          <w:color w:val="000"/>
          <w:sz w:val="28"/>
          <w:szCs w:val="28"/>
        </w:rPr>
        <w:t xml:space="preserve">3．意义学习（贵州省）</w:t>
      </w:r>
    </w:p>
    <w:p>
      <w:pPr>
        <w:ind w:left="0" w:right="0" w:firstLine="560"/>
        <w:spacing w:before="450" w:after="450" w:line="312" w:lineRule="auto"/>
      </w:pPr>
      <w:r>
        <w:rPr>
          <w:rFonts w:ascii="宋体" w:hAnsi="宋体" w:eastAsia="宋体" w:cs="宋体"/>
          <w:color w:val="000"/>
          <w:sz w:val="28"/>
          <w:szCs w:val="28"/>
        </w:rPr>
        <w:t xml:space="preserve">由美国教育家奥苏伯尔提出，与机械学习相对的概念。指符号所代表的新知识与学习者认知结构中已有的知识建立起实质性的和的非人为的联系。</w:t>
      </w:r>
    </w:p>
    <w:p>
      <w:pPr>
        <w:ind w:left="0" w:right="0" w:firstLine="560"/>
        <w:spacing w:before="450" w:after="450" w:line="312" w:lineRule="auto"/>
      </w:pPr>
      <w:r>
        <w:rPr>
          <w:rFonts w:ascii="宋体" w:hAnsi="宋体" w:eastAsia="宋体" w:cs="宋体"/>
          <w:color w:val="000"/>
          <w:sz w:val="28"/>
          <w:szCs w:val="28"/>
        </w:rPr>
        <w:t xml:space="preserve">4．教学模式（广东省）</w:t>
      </w:r>
    </w:p>
    <w:p>
      <w:pPr>
        <w:ind w:left="0" w:right="0" w:firstLine="560"/>
        <w:spacing w:before="450" w:after="450" w:line="312" w:lineRule="auto"/>
      </w:pPr>
      <w:r>
        <w:rPr>
          <w:rFonts w:ascii="宋体" w:hAnsi="宋体" w:eastAsia="宋体" w:cs="宋体"/>
          <w:color w:val="000"/>
          <w:sz w:val="28"/>
          <w:szCs w:val="28"/>
        </w:rPr>
        <w:t xml:space="preserve">在一定的教学思想和教学理论下建立起来的较为稳定的教学活动框架和活动程序。通常包括五个因素，理论依据、教育目标、操作程序、实现条件、教学评价。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5．班主任（浙江省）</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2．学校如何实施对家庭教育的指导？（浙江省）</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w:t>
      </w:r>
    </w:p>
    <w:p>
      <w:pPr>
        <w:ind w:left="0" w:right="0" w:firstLine="560"/>
        <w:spacing w:before="450" w:after="450" w:line="312" w:lineRule="auto"/>
      </w:pPr>
      <w:r>
        <w:rPr>
          <w:rFonts w:ascii="宋体" w:hAnsi="宋体" w:eastAsia="宋体" w:cs="宋体"/>
          <w:color w:val="000"/>
          <w:sz w:val="28"/>
          <w:szCs w:val="28"/>
        </w:rPr>
        <w:t xml:space="preserve">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 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w:t>
      </w:r>
    </w:p>
    <w:p>
      <w:pPr>
        <w:ind w:left="0" w:right="0" w:firstLine="560"/>
        <w:spacing w:before="450" w:after="450" w:line="312" w:lineRule="auto"/>
      </w:pPr>
      <w:r>
        <w:rPr>
          <w:rFonts w:ascii="宋体" w:hAnsi="宋体" w:eastAsia="宋体" w:cs="宋体"/>
          <w:color w:val="000"/>
          <w:sz w:val="28"/>
          <w:szCs w:val="28"/>
        </w:rPr>
        <w:t xml:space="preserve">4．教育者；受教育者</w:t>
      </w:r>
    </w:p>
    <w:p>
      <w:pPr>
        <w:ind w:left="0" w:right="0" w:firstLine="560"/>
        <w:spacing w:before="450" w:after="450" w:line="312" w:lineRule="auto"/>
      </w:pPr>
      <w:r>
        <w:rPr>
          <w:rFonts w:ascii="宋体" w:hAnsi="宋体" w:eastAsia="宋体" w:cs="宋体"/>
          <w:color w:val="000"/>
          <w:sz w:val="28"/>
          <w:szCs w:val="28"/>
        </w:rPr>
        <w:t xml:space="preserve">5．人本主义学习论</w:t>
      </w:r>
    </w:p>
    <w:p>
      <w:pPr>
        <w:ind w:left="0" w:right="0" w:firstLine="560"/>
        <w:spacing w:before="450" w:after="450" w:line="312" w:lineRule="auto"/>
      </w:pPr>
      <w:r>
        <w:rPr>
          <w:rFonts w:ascii="宋体" w:hAnsi="宋体" w:eastAsia="宋体" w:cs="宋体"/>
          <w:color w:val="000"/>
          <w:sz w:val="28"/>
          <w:szCs w:val="28"/>
        </w:rPr>
        <w:t xml:space="preserve">6．探究学习</w:t>
      </w:r>
    </w:p>
    <w:p>
      <w:pPr>
        <w:ind w:left="0" w:right="0" w:firstLine="560"/>
        <w:spacing w:before="450" w:after="450" w:line="312" w:lineRule="auto"/>
      </w:pPr>
      <w:r>
        <w:rPr>
          <w:rFonts w:ascii="宋体" w:hAnsi="宋体" w:eastAsia="宋体" w:cs="宋体"/>
          <w:color w:val="000"/>
          <w:sz w:val="28"/>
          <w:szCs w:val="28"/>
        </w:rPr>
        <w:t xml:space="preserve">7．学校；地方；国家</w:t>
      </w:r>
    </w:p>
    <w:p>
      <w:pPr>
        <w:ind w:left="0" w:right="0" w:firstLine="560"/>
        <w:spacing w:before="450" w:after="450" w:line="312" w:lineRule="auto"/>
      </w:pPr>
      <w:r>
        <w:rPr>
          <w:rFonts w:ascii="宋体" w:hAnsi="宋体" w:eastAsia="宋体" w:cs="宋体"/>
          <w:color w:val="000"/>
          <w:sz w:val="28"/>
          <w:szCs w:val="28"/>
        </w:rPr>
        <w:t xml:space="preserve">8．知识；学习方法</w:t>
      </w:r>
    </w:p>
    <w:p>
      <w:pPr>
        <w:ind w:left="0" w:right="0" w:firstLine="560"/>
        <w:spacing w:before="450" w:after="450" w:line="312" w:lineRule="auto"/>
      </w:pPr>
      <w:r>
        <w:rPr>
          <w:rFonts w:ascii="宋体" w:hAnsi="宋体" w:eastAsia="宋体" w:cs="宋体"/>
          <w:color w:val="000"/>
          <w:sz w:val="28"/>
          <w:szCs w:val="28"/>
        </w:rPr>
        <w:t xml:space="preserve">9．教育目的10．教师职业素养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按照省教育厅、省财政厅、省人力资源与社会保障厅、省编办、省公务员局《吉林省2024年“农村义务教育阶段学校特设岗位计划”实施方案 》(吉教联字[2024]27号)的要求，依据省教育厅、省人力资源与社会保障厅《吉林省2024年农村义务教育阶段学校特设岗位教师招聘办法》(吉教联发[2024]28号)的规定，为科学、有序、安全地组织好特岗教师考试工作，特制定本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21种：第一类是独立的小学教师卷，包括语文数学合卷、小学科学卷；第二类是中小学教师合卷，包括中小学英语卷、中小学音乐卷、中小学美术卷、中小学体育卷、中小学信息技术卷、中小学思想品德卷、中小学特殊教育卷；第三类是独立的中学教师卷，包括中学语文卷、中学数学卷、中学物理卷、中学化学卷、中学生物卷、中学历史卷、中学地理卷、中学心理健康教育卷、中学日语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 报小学、初中英语学科的考中小学英语卷； 报小学、初中音乐学科的考中小学音乐卷； 报小学、初中美术学科的考中小学美术卷； 报小学、初中体育学科的考中小学体育卷； 报小学、初中信息技术学科的考中小学信息技术卷；</w:t>
      </w:r>
    </w:p>
    <w:p>
      <w:pPr>
        <w:ind w:left="0" w:right="0" w:firstLine="560"/>
        <w:spacing w:before="450" w:after="450" w:line="312" w:lineRule="auto"/>
      </w:pPr>
      <w:r>
        <w:rPr>
          <w:rFonts w:ascii="宋体" w:hAnsi="宋体" w:eastAsia="宋体" w:cs="宋体"/>
          <w:color w:val="000"/>
          <w:sz w:val="28"/>
          <w:szCs w:val="28"/>
        </w:rPr>
        <w:t xml:space="preserve">报小学品德与社会、初中思想品德学科的考中小学思想品德卷；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 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w:t>
      </w:r>
    </w:p>
    <w:p>
      <w:pPr>
        <w:ind w:left="0" w:right="0" w:firstLine="560"/>
        <w:spacing w:before="450" w:after="450" w:line="312" w:lineRule="auto"/>
      </w:pPr>
      <w:r>
        <w:rPr>
          <w:rFonts w:ascii="宋体" w:hAnsi="宋体" w:eastAsia="宋体" w:cs="宋体"/>
          <w:color w:val="000"/>
          <w:sz w:val="28"/>
          <w:szCs w:val="28"/>
        </w:rPr>
        <w:t xml:space="preserve">报初中心理健康、语文、数学、物理、化学、生物、历史、地理、日语等学科的分别考与之相对应的学科试卷。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报小学、初中各学科的朝鲜、蒙古族考生除汉语文学科外都可以用民族语言文字答卷，但只能在民族语言文字和汉语言文字之中任选其一。</w:t>
      </w:r>
    </w:p>
    <w:p>
      <w:pPr>
        <w:ind w:left="0" w:right="0" w:firstLine="560"/>
        <w:spacing w:before="450" w:after="450" w:line="312" w:lineRule="auto"/>
      </w:pPr>
      <w:r>
        <w:rPr>
          <w:rFonts w:ascii="宋体" w:hAnsi="宋体" w:eastAsia="宋体" w:cs="宋体"/>
          <w:color w:val="000"/>
          <w:sz w:val="28"/>
          <w:szCs w:val="28"/>
        </w:rPr>
        <w:t xml:space="preserve">四、命题的组织管理</w:t>
      </w:r>
    </w:p>
    <w:p>
      <w:pPr>
        <w:ind w:left="0" w:right="0" w:firstLine="560"/>
        <w:spacing w:before="450" w:after="450" w:line="312" w:lineRule="auto"/>
      </w:pPr>
      <w:r>
        <w:rPr>
          <w:rFonts w:ascii="宋体" w:hAnsi="宋体" w:eastAsia="宋体" w:cs="宋体"/>
          <w:color w:val="000"/>
          <w:sz w:val="28"/>
          <w:szCs w:val="28"/>
        </w:rPr>
        <w:t xml:space="preserve">省特岗办聘请教育教学专家组成命题小组，封闭命制笔试试卷。</w:t>
      </w:r>
    </w:p>
    <w:p>
      <w:pPr>
        <w:ind w:left="0" w:right="0" w:firstLine="560"/>
        <w:spacing w:before="450" w:after="450" w:line="312" w:lineRule="auto"/>
      </w:pPr>
      <w:r>
        <w:rPr>
          <w:rFonts w:ascii="宋体" w:hAnsi="宋体" w:eastAsia="宋体" w:cs="宋体"/>
          <w:color w:val="000"/>
          <w:sz w:val="28"/>
          <w:szCs w:val="28"/>
        </w:rPr>
        <w:t xml:space="preserve">省教育厅普考办负责笔试的考务工作，并具体落实笔试考点设置、考场编排、与省教育厅信息中心共同确认准考证信息，组织施考、阅卷、核分、汇总笔试成绩等工作。</w:t>
      </w:r>
    </w:p>
    <w:p>
      <w:pPr>
        <w:ind w:left="0" w:right="0" w:firstLine="560"/>
        <w:spacing w:before="450" w:after="450" w:line="312" w:lineRule="auto"/>
      </w:pPr>
      <w:r>
        <w:rPr>
          <w:rFonts w:ascii="宋体" w:hAnsi="宋体" w:eastAsia="宋体" w:cs="宋体"/>
          <w:color w:val="000"/>
          <w:sz w:val="28"/>
          <w:szCs w:val="28"/>
        </w:rPr>
        <w:t xml:space="preserve">面试的考务工作，包括面试试题的命制及其他具体考务组织管理工作，由各市（州）特岗办公室负责。</w:t>
      </w:r>
    </w:p>
    <w:p>
      <w:pPr>
        <w:ind w:left="0" w:right="0" w:firstLine="560"/>
        <w:spacing w:before="450" w:after="450" w:line="312" w:lineRule="auto"/>
      </w:pPr>
      <w:r>
        <w:rPr>
          <w:rFonts w:ascii="宋体" w:hAnsi="宋体" w:eastAsia="宋体" w:cs="宋体"/>
          <w:color w:val="000"/>
          <w:sz w:val="28"/>
          <w:szCs w:val="28"/>
        </w:rPr>
        <w:t xml:space="preserve">特岗教师招聘考试要严格执行省教育厅关于加强中考等“三考”考风考纪的工作要求，加强考务工作管理，完善各项安全保密责任制度，健全考试工作机构，落实行政责任追究制度，提高考试服务工作质量，确保考试公平、公正。</w:t>
      </w:r>
    </w:p>
    <w:p>
      <w:pPr>
        <w:ind w:left="0" w:right="0" w:firstLine="560"/>
        <w:spacing w:before="450" w:after="450" w:line="312" w:lineRule="auto"/>
      </w:pPr>
      <w:r>
        <w:rPr>
          <w:rFonts w:ascii="宋体" w:hAnsi="宋体" w:eastAsia="宋体" w:cs="宋体"/>
          <w:color w:val="000"/>
          <w:sz w:val="28"/>
          <w:szCs w:val="28"/>
        </w:rPr>
        <w:t xml:space="preserve">按照“特岗计划”《实施方案》和特岗教师《招聘办法》的规定，严禁任何单位和个人向考生收取考试费用，考务工作经费由各级财政分担。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