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政教总结溢河中学2024—2024政教工作总结本学期，政教处根据学校工作计划，以《中学生日常行为规范》教育为基础，围绕校园文化建设，积极开展各项教育，努力培养举止文明、品德优良、心理健康且富有创新精神的一代新人。在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第一篇：政教总结</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班级管理制度》，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2、构建教育网络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积极组织学生参加社区举行的各项主题教育，与社区联手充分发挥社区教育的德育优势，形成多层次多渠道合力网络的德育大格局，使学生在校与在家的5+2天时间内都能接受健康有益、积极向上的德育教育，从而培养学生“来自社区，服务社区”的公民道德意识。</w:t>
      </w:r>
    </w:p>
    <w:p>
      <w:pPr>
        <w:ind w:left="0" w:right="0" w:firstLine="560"/>
        <w:spacing w:before="450" w:after="450" w:line="312" w:lineRule="auto"/>
      </w:pPr>
      <w:r>
        <w:rPr>
          <w:rFonts w:ascii="宋体" w:hAnsi="宋体" w:eastAsia="宋体" w:cs="宋体"/>
          <w:color w:val="000"/>
          <w:sz w:val="28"/>
          <w:szCs w:val="28"/>
        </w:rPr>
        <w:t xml:space="preserve">3、举行教育观摩</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11月，我校成功地在七年级组组织了“校纪校规、政史”比赛的德育主题活动。本次德育活动准备较为充分，教育主题较好：文明礼貌教育；安全教育；讲文明话，做文明人；勤俭节约；呼唤诚信。主题的选择符合学生的年龄特征，并体现了阶梯性。教育内容丰富：教育选取的角度小，从学生身边小事出发，教育有针对性，所以教育效果也相当明显。有的班级由学生来组织，学生们发言积极，气氛较好，取得了良好的教育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 学生在一些有益活动中受到教育，在心灵深处得到体验。利用“教师节”“中秋节”开展感悟亲情，感恩父母教育活动；；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自新区检察院的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以学生“以《溢河中学学生装礼仪规范》”为主，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本学期多次查处学生泡吧，多人次受到纪律处分。从上学期起，启动了对受处分学生动态跟踪管理。每周五组织各年级在思想上或行为上需要特别帮扶的对象集中学习《中学生日常行为规范》，强化纪律观念，培养自我管理意识。要求被处分学生每周必须到我处进行书面的思想汇报，书面思想汇报内容上包括“一周自我总结”、“家长意见”、“任课教师意见”、“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溢 中 学 政 教 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溢 中</w:t>
      </w:r>
    </w:p>
    <w:p>
      <w:pPr>
        <w:ind w:left="0" w:right="0" w:firstLine="560"/>
        <w:spacing w:before="450" w:after="450" w:line="312" w:lineRule="auto"/>
      </w:pPr>
      <w:r>
        <w:rPr>
          <w:rFonts w:ascii="宋体" w:hAnsi="宋体" w:eastAsia="宋体" w:cs="宋体"/>
          <w:color w:val="000"/>
          <w:sz w:val="28"/>
          <w:szCs w:val="28"/>
        </w:rPr>
        <w:t xml:space="preserve">学 政 教 处</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2025-05-14T18:55:00+08:00</dcterms:created>
  <dcterms:modified xsi:type="dcterms:W3CDTF">2025-05-14T18:55:00+08:00</dcterms:modified>
</cp:coreProperties>
</file>

<file path=docProps/custom.xml><?xml version="1.0" encoding="utf-8"?>
<Properties xmlns="http://schemas.openxmlformats.org/officeDocument/2006/custom-properties" xmlns:vt="http://schemas.openxmlformats.org/officeDocument/2006/docPropsVTypes"/>
</file>