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专业技术个人工作总结(轧钢专业)</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第一篇：专业技术个人工作总结(轧钢专业)专业技术个人工作总结（轧钢专业）为了进一步提高自己的理论水平和业务素质，2024 年 7 月至 2024 年 12 月参加了**理工大学冶金专业的进修学习。结业后转岗到轧钢车间，这一年半时间里，在公...</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第一篇：专业技术个人工作总结(轧钢专业)</w:t>
      </w:r>
    </w:p>
    <w:p>
      <w:pPr>
        <w:ind w:left="0" w:right="0" w:firstLine="560"/>
        <w:spacing w:before="450" w:after="450" w:line="312" w:lineRule="auto"/>
      </w:pPr>
      <w:r>
        <w:rPr>
          <w:rFonts w:ascii="宋体" w:hAnsi="宋体" w:eastAsia="宋体" w:cs="宋体"/>
          <w:color w:val="000"/>
          <w:sz w:val="28"/>
          <w:szCs w:val="28"/>
        </w:rPr>
        <w:t xml:space="preserve">专业技术个人工作总结（轧钢专业）为了进一步提高自己的理论水平和业务素质，2024 年 7 月至 2024 年 12 月参加了**理工大学冶金专业的进修学习。结业后转岗到轧钢车间，这一年半时间里，在公司新上项目 80 万棒材生产线上我尽职尽责完成本职工作，成绩虽小，感慨良多。下面我就对自己这一年来的工作作一番简单的回顾与总结。期望在今后能继续发扬优点，改进不足之处 , 以次鞭策激励自己不断创新 , 更上一层楼。学习上，自参加工作以来，我一直严格要求自己，认真对待自己的工作，并努力提高自身能力。而在这点上车间给了我很好的条件：大量的实际案例，这些对于我们刚工作不久的毕业生真的有很好的指导作用；还有就是丰富的图书资料，能给我一个很好开拓知识面的机会，而且对于行业的发展和变化也得到及时的资讯和了解。还有就是在车间积极向上的工作环境和高素质的员工团队下更能激励我不断学习，不断超越自我，不断提升自身修为。在工作方面，我付出了很多，同样收获也不少，通过一年多的工作和学习，作为一名专业技术人员，我感受到熟练掌握本职技术及多方面业务知识是顺利完成工作的前提，因此，我在工作中做为一名技术人员必须要细心认真，做好每一步工作并且时刻不忘继续学习相关专业的知识，用知识武装自己，提出各种建设性意见和合理化建议，提高自己解决现场实际问题的能力，为顺利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第五篇：采矿专业个人专业技术工作总结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姜涛，于2024年7月毕业于西南科技大学采矿工程专业，同年至新疆地矿局第一地质大队担任技术员，分配至属下维权铜矿参加实习，由于该矿山属于地质大队属下的老矿山，地质条件复杂，矿山技术人员配备不足，开采不规范，矿山井下工程经常是指到哪就打到哪，随意性特别大，施工难度非常大。经过不断的努力，和积累经验，自己的努力得到公司领导的肯定和赞赏。2024年，自己已经能独当一面，开始独立工作，从采矿设计入手，一步一步的规范矿山的管理及施工。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2024年下半年露天开采Ⅱ号矿体，前期采用潜孔钻进行凿岩，由于掘进速度慢，改为硐室爆破剥离，设计掘进4个硐室，最小抵抗线10m,分为四个药包，总装药量1.5t，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2024年，维权铜矿Ⅰ号矿体三中段（1009m）延深，维权铜矿到三中段开始尖灭，西边50m三中段水平不见矿，经过巷道探矿，所有的勘探线都见矿，见矿还非常理想，最后的地方矿体水平厚度达18m，探矿成果丰硕，增加储量16.81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2024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2024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7.38万吨。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w:t>
      </w:r>
    </w:p>
    <w:p>
      <w:pPr>
        <w:ind w:left="0" w:right="0" w:firstLine="560"/>
        <w:spacing w:before="450" w:after="450" w:line="312" w:lineRule="auto"/>
      </w:pPr>
      <w:r>
        <w:rPr>
          <w:rFonts w:ascii="宋体" w:hAnsi="宋体" w:eastAsia="宋体" w:cs="宋体"/>
          <w:color w:val="000"/>
          <w:sz w:val="28"/>
          <w:szCs w:val="28"/>
        </w:rPr>
        <w:t xml:space="preserve">一、西</w:t>
      </w:r>
    </w:p>
    <w:p>
      <w:pPr>
        <w:ind w:left="0" w:right="0" w:firstLine="560"/>
        <w:spacing w:before="450" w:after="450" w:line="312" w:lineRule="auto"/>
      </w:pPr>
      <w:r>
        <w:rPr>
          <w:rFonts w:ascii="宋体" w:hAnsi="宋体" w:eastAsia="宋体" w:cs="宋体"/>
          <w:color w:val="000"/>
          <w:sz w:val="28"/>
          <w:szCs w:val="28"/>
        </w:rPr>
        <w:t xml:space="preserve">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2024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2.0m×2.0m盲斜井（后期可以作为八中段西四采区上山用）至八中段水平，从北运输道掘进至竖井位置，对3#竖井进行反掘。方案二：3#竖井正掘。经过比较，方案一具有安全、对六、七中段生产影响小（方案二影响1个月），开拓速度快（超前一个月）等优点，同时工程也不浪费，因此设计推荐采用方案一即3#竖井反掘方案。目前设计已送公司待审批后即刻进行。由于百灵山矿体整体向西侧伏，越往深部，运输距离越来越大，为了解决三级矿量以及运输距离大的问题，经过几天的努力，列出了百灵山铁矿九中段开拓时间表以及开拓设计，并将井下人力运输改为电瓶车运输，大大提升矿山机械化程度，提高了矿山生产效率，为矿山生产提供了保障。</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2025-06-22T15:00:52+08:00</dcterms:created>
  <dcterms:modified xsi:type="dcterms:W3CDTF">2025-06-22T15:00:52+08:00</dcterms:modified>
</cp:coreProperties>
</file>

<file path=docProps/custom.xml><?xml version="1.0" encoding="utf-8"?>
<Properties xmlns="http://schemas.openxmlformats.org/officeDocument/2006/custom-properties" xmlns:vt="http://schemas.openxmlformats.org/officeDocument/2006/docPropsVTypes"/>
</file>