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2024年春书法比赛情况小结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书法比赛情况小结2024年春书法比赛情况小结3月29日（星期五），我们组织了本学期第一次书法比赛，参赛学生为一至六年级全体学生，书写内容为本学期学过的生字，其中一二年级用铅笔书写30字，三四年级用钢笔书写40字，五六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第一篇：2024年春书法比赛情况小结</w:t>
      </w:r>
    </w:p>
    <w:p>
      <w:pPr>
        <w:ind w:left="0" w:right="0" w:firstLine="560"/>
        <w:spacing w:before="450" w:after="450" w:line="312" w:lineRule="auto"/>
      </w:pPr>
      <w:r>
        <w:rPr>
          <w:rFonts w:ascii="宋体" w:hAnsi="宋体" w:eastAsia="宋体" w:cs="宋体"/>
          <w:color w:val="000"/>
          <w:sz w:val="28"/>
          <w:szCs w:val="28"/>
        </w:rPr>
        <w:t xml:space="preserve">2024年春书法比赛情况小结</w:t>
      </w:r>
    </w:p>
    <w:p>
      <w:pPr>
        <w:ind w:left="0" w:right="0" w:firstLine="560"/>
        <w:spacing w:before="450" w:after="450" w:line="312" w:lineRule="auto"/>
      </w:pPr>
      <w:r>
        <w:rPr>
          <w:rFonts w:ascii="宋体" w:hAnsi="宋体" w:eastAsia="宋体" w:cs="宋体"/>
          <w:color w:val="000"/>
          <w:sz w:val="28"/>
          <w:szCs w:val="28"/>
        </w:rPr>
        <w:t xml:space="preserve">3月29日（星期五），我们组织了本学期第一次书法比赛，参赛学生为一至六年级全体学生，书写内容为本学期学过的生字，其中一二年级用铅笔书写30字，三四年级用钢笔书写40字，五六年级50字。</w:t>
      </w:r>
    </w:p>
    <w:p>
      <w:pPr>
        <w:ind w:left="0" w:right="0" w:firstLine="560"/>
        <w:spacing w:before="450" w:after="450" w:line="312" w:lineRule="auto"/>
      </w:pPr>
      <w:r>
        <w:rPr>
          <w:rFonts w:ascii="宋体" w:hAnsi="宋体" w:eastAsia="宋体" w:cs="宋体"/>
          <w:color w:val="000"/>
          <w:sz w:val="28"/>
          <w:szCs w:val="28"/>
        </w:rPr>
        <w:t xml:space="preserve">除个别班级外，各班级都按要求上交了全部学生的参赛作业。从全校情况来看，各个班级都很重视，学生书写认真工整，正确率高。其中，五年级级部整体水平较高，各班级发展比较均衡，部分学生的书写水平高于六年级学生。三年级学生虽然用钢笔书写时间较短，但学生基本掌握了钢笔的特点和书写要领，对字的结构也有较好的把握，部分学生的起笔行笔收笔掌握得比较到位，字显得工整美观，并不输给四年级学生。一二年级的书写整体看书写认真工整、结构合理，比较耐看，班级之间差距较小，由此看出一二年级教师平时都注重指导学生观察和书写，要求也比较严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一是，三到六年级级部内各班级发展不均衡，有的班级整体书写好，譬如六三、**，五一、五三，四三，三二、三五，有些班级整体书写水平不高。</w:t>
      </w:r>
    </w:p>
    <w:p>
      <w:pPr>
        <w:ind w:left="0" w:right="0" w:firstLine="560"/>
        <w:spacing w:before="450" w:after="450" w:line="312" w:lineRule="auto"/>
      </w:pPr>
      <w:r>
        <w:rPr>
          <w:rFonts w:ascii="宋体" w:hAnsi="宋体" w:eastAsia="宋体" w:cs="宋体"/>
          <w:color w:val="000"/>
          <w:sz w:val="28"/>
          <w:szCs w:val="28"/>
        </w:rPr>
        <w:t xml:space="preserve">二是，从生字教学角度看，中高年级有所忽视，三四五年级个别班级还存在不少错别字，要在平日教学中适当重视，逐步培养学生自主识字的能力和习惯，不能一下子放给学生。</w:t>
      </w:r>
    </w:p>
    <w:p>
      <w:pPr>
        <w:ind w:left="0" w:right="0" w:firstLine="560"/>
        <w:spacing w:before="450" w:after="450" w:line="312" w:lineRule="auto"/>
      </w:pPr>
      <w:r>
        <w:rPr>
          <w:rFonts w:ascii="宋体" w:hAnsi="宋体" w:eastAsia="宋体" w:cs="宋体"/>
          <w:color w:val="000"/>
          <w:sz w:val="28"/>
          <w:szCs w:val="28"/>
        </w:rPr>
        <w:t xml:space="preserve">三是，部分班级要求不严格，尤其是六年级部分班级的学生，比赛时不写班级和姓名，导致无法判断是哪个班级。</w:t>
      </w:r>
    </w:p>
    <w:p>
      <w:pPr>
        <w:ind w:left="0" w:right="0" w:firstLine="560"/>
        <w:spacing w:before="450" w:after="450" w:line="312" w:lineRule="auto"/>
      </w:pPr>
      <w:r>
        <w:rPr>
          <w:rFonts w:ascii="宋体" w:hAnsi="宋体" w:eastAsia="宋体" w:cs="宋体"/>
          <w:color w:val="000"/>
          <w:sz w:val="28"/>
          <w:szCs w:val="28"/>
        </w:rPr>
        <w:t xml:space="preserve">四是，三四年级学生还没有掌握钢笔书写的特点，很多学生书写时笔画无变化，还需要平日加强训练，让学生尽快掌握钢笔书写特点，写出字的变化。一二年级还要加强书写规律的指导，譬如多横的间距要大致相等，口字旁要适当内收等等。</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第二篇：教师书法比赛小结</w:t>
      </w:r>
    </w:p>
    <w:p>
      <w:pPr>
        <w:ind w:left="0" w:right="0" w:firstLine="560"/>
        <w:spacing w:before="450" w:after="450" w:line="312" w:lineRule="auto"/>
      </w:pPr>
      <w:r>
        <w:rPr>
          <w:rFonts w:ascii="宋体" w:hAnsi="宋体" w:eastAsia="宋体" w:cs="宋体"/>
          <w:color w:val="000"/>
          <w:sz w:val="28"/>
          <w:szCs w:val="28"/>
        </w:rPr>
        <w:t xml:space="preserve">书法评比小结</w:t>
      </w:r>
    </w:p>
    <w:p>
      <w:pPr>
        <w:ind w:left="0" w:right="0" w:firstLine="560"/>
        <w:spacing w:before="450" w:after="450" w:line="312" w:lineRule="auto"/>
      </w:pPr>
      <w:r>
        <w:rPr>
          <w:rFonts w:ascii="宋体" w:hAnsi="宋体" w:eastAsia="宋体" w:cs="宋体"/>
          <w:color w:val="000"/>
          <w:sz w:val="28"/>
          <w:szCs w:val="28"/>
        </w:rPr>
        <w:t xml:space="preserve">在钢笔字的比赛现场，教师们都全神贯注于作品的书写中，一丝不苟，点横撇捺，工整美观，尽显笔锋，在粉笔字比赛现场，参赛选手尽情挥洒他们手中的粉笔，一幅幅富有个性的作品展现在大家眼前，有的钢劲有力、有的潇洒飘逸、有的大方得体、有的秀气隽美……</w:t>
      </w:r>
    </w:p>
    <w:p>
      <w:pPr>
        <w:ind w:left="0" w:right="0" w:firstLine="560"/>
        <w:spacing w:before="450" w:after="450" w:line="312" w:lineRule="auto"/>
      </w:pPr>
      <w:r>
        <w:rPr>
          <w:rFonts w:ascii="宋体" w:hAnsi="宋体" w:eastAsia="宋体" w:cs="宋体"/>
          <w:color w:val="000"/>
          <w:sz w:val="28"/>
          <w:szCs w:val="28"/>
        </w:rPr>
        <w:t xml:space="preserve">所有的硬笔书法作品都能做到格式标准、规范，笔画清楚到位。如9号作品，字的结构较合理，笔画流畅，分布匀称。而粉笔书法作品大部分能做到版面安排合理。如5号选手的作品，整体感观舒适。如1号、7号、8号作品字形大小适中，均给人以美的享受。</w:t>
      </w:r>
    </w:p>
    <w:p>
      <w:pPr>
        <w:ind w:left="0" w:right="0" w:firstLine="560"/>
        <w:spacing w:before="450" w:after="450" w:line="312" w:lineRule="auto"/>
      </w:pPr>
      <w:r>
        <w:rPr>
          <w:rFonts w:ascii="宋体" w:hAnsi="宋体" w:eastAsia="宋体" w:cs="宋体"/>
          <w:color w:val="000"/>
          <w:sz w:val="28"/>
          <w:szCs w:val="28"/>
        </w:rPr>
        <w:t xml:space="preserve">但，也不乏看到个别作品存在着错别字的现象，或由于擦拭问题，留有严重的涂改痕迹，影响了书写效果，我想，这些书法作品在笔法上若能再做到有轻重、粗细，笔法能再富有变化的画，那么，作品就会更出色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w:t>
      </w:r>
    </w:p>
    <w:p>
      <w:pPr>
        <w:ind w:left="0" w:right="0" w:firstLine="560"/>
        <w:spacing w:before="450" w:after="450" w:line="312" w:lineRule="auto"/>
      </w:pPr>
      <w:r>
        <w:rPr>
          <w:rFonts w:ascii="宋体" w:hAnsi="宋体" w:eastAsia="宋体" w:cs="宋体"/>
          <w:color w:val="000"/>
          <w:sz w:val="28"/>
          <w:szCs w:val="28"/>
        </w:rPr>
        <w:t xml:space="preserve">大村小学：一笔一划认真写田字格中展英姿</w:t>
      </w:r>
    </w:p>
    <w:p>
      <w:pPr>
        <w:ind w:left="0" w:right="0" w:firstLine="560"/>
        <w:spacing w:before="450" w:after="450" w:line="312" w:lineRule="auto"/>
      </w:pPr>
      <w:r>
        <w:rPr>
          <w:rFonts w:ascii="宋体" w:hAnsi="宋体" w:eastAsia="宋体" w:cs="宋体"/>
          <w:color w:val="000"/>
          <w:sz w:val="28"/>
          <w:szCs w:val="28"/>
        </w:rPr>
        <w:t xml:space="preserve">2024年1月5日下午，大村小学在全校开展了“传承有序，书写童年”学生硬笔书法比赛活动，比赛中，低年级用铅笔书写，高年级用钢笔书写。同学们尽其所能的展示自己的书法才能，一个个美观的汉字通过一笔一划的认真书写，在田字格中落落大方的展现出来。整个比赛活动井然有序，赛场气氛紧张热烈。</w:t>
      </w:r>
    </w:p>
    <w:p>
      <w:pPr>
        <w:ind w:left="0" w:right="0" w:firstLine="560"/>
        <w:spacing w:before="450" w:after="450" w:line="312" w:lineRule="auto"/>
      </w:pPr>
      <w:r>
        <w:rPr>
          <w:rFonts w:ascii="宋体" w:hAnsi="宋体" w:eastAsia="宋体" w:cs="宋体"/>
          <w:color w:val="000"/>
          <w:sz w:val="28"/>
          <w:szCs w:val="28"/>
        </w:rPr>
        <w:t xml:space="preserve">“书法”教学一直是我校的办学特色，我校已经在全校开展了“每天书写一张自己满意的书法作品”，“争当书法小明星”等活动，本次比赛，既是对学生本学期练字的检验，也是进一步规范学生书写行为，提高学生书写水平，增强学生对祖国汉字文化了解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w:t>
      </w:r>
    </w:p>
    <w:p>
      <w:pPr>
        <w:ind w:left="0" w:right="0" w:firstLine="560"/>
        <w:spacing w:before="450" w:after="450" w:line="312" w:lineRule="auto"/>
      </w:pPr>
      <w:r>
        <w:rPr>
          <w:rFonts w:ascii="宋体" w:hAnsi="宋体" w:eastAsia="宋体" w:cs="宋体"/>
          <w:color w:val="000"/>
          <w:sz w:val="28"/>
          <w:szCs w:val="28"/>
        </w:rPr>
        <w:t xml:space="preserve">2024年，在市委、市政府、漯河军分区和省人防办的正确领导下，漯河市人防办坚持以科学发展观为指导，以反“台独”军事斗争人防应急准备为牵引，认真贯彻落实第五次全国人防会议和国家、省、市人防应急准备工作会议精神，紧紧围绕省、市下达的各项工作任务，开拓进取，创新争先，人防事业继续保持强劲发展势头。市人防办先后荣获全国人防工程建设先进单位、全国人防机关“准军事化”建设先进单位、河南省政府法制工作先进集体、省级文明单位、省级卫生先进单位、市级园林式单位等10多项市级以上荣誉，我市依法建设和管理人防工程的经验在全国人防工程建设工作会议上得到推广。现就2024工作完成情况总结如下：</w:t>
      </w:r>
    </w:p>
    <w:p>
      <w:pPr>
        <w:ind w:left="0" w:right="0" w:firstLine="560"/>
        <w:spacing w:before="450" w:after="450" w:line="312" w:lineRule="auto"/>
      </w:pPr>
      <w:r>
        <w:rPr>
          <w:rFonts w:ascii="宋体" w:hAnsi="宋体" w:eastAsia="宋体" w:cs="宋体"/>
          <w:color w:val="000"/>
          <w:sz w:val="28"/>
          <w:szCs w:val="28"/>
        </w:rPr>
        <w:t xml:space="preserve">一、工作成效及主要特点</w:t>
      </w:r>
    </w:p>
    <w:p>
      <w:pPr>
        <w:ind w:left="0" w:right="0" w:firstLine="560"/>
        <w:spacing w:before="450" w:after="450" w:line="312" w:lineRule="auto"/>
      </w:pPr>
      <w:r>
        <w:rPr>
          <w:rFonts w:ascii="宋体" w:hAnsi="宋体" w:eastAsia="宋体" w:cs="宋体"/>
          <w:color w:val="000"/>
          <w:sz w:val="28"/>
          <w:szCs w:val="28"/>
        </w:rPr>
        <w:t xml:space="preserve">（一）扎实推进人防应急准备工作。今年是人防应急准备形成能力的关键一年，也是我市创建全国人防先进城市的第一年，做好今年的人防工作具有重要的意义。4月，组织召开了全市人防应急准备暨创建全国人防先进城市动员会议，对我市的人防应急准备工作作了部署，制定了《漯河市人防应急准备实施计划》,提出了人防应急准备的指导思想、总体目标和重点工作。市政府首次把人防工作纳入市政府目标管理体系，向各县区及市直有关部门下达了人民防空责任目标，推动了人防应急准备工作的全面展开。市人防指挥所建设扎实推进，通过收、借、贷等多种方式筹措资金2900多万元，完成了工程土建任务，确保了食品节的顺利举办。</w:t>
      </w:r>
    </w:p>
    <w:p>
      <w:pPr>
        <w:ind w:left="0" w:right="0" w:firstLine="560"/>
        <w:spacing w:before="450" w:after="450" w:line="312" w:lineRule="auto"/>
      </w:pPr>
      <w:r>
        <w:rPr>
          <w:rFonts w:ascii="宋体" w:hAnsi="宋体" w:eastAsia="宋体" w:cs="宋体"/>
          <w:color w:val="000"/>
          <w:sz w:val="28"/>
          <w:szCs w:val="28"/>
        </w:rPr>
        <w:t xml:space="preserve">（二）人防组织指挥体系日趋完善。成立了市、县（区）人民防空指挥部，明确了人员编成和任务；完成了▲个县区防空袭预案的评审、审批和印刷工作；县区街道办事处防空袭预案稳步开展，已编制出评审稿。完成▲个重点目标防护方案的编制、评审和印刷工作，各防护目标单位成立了防空指挥机构，明确了人员编成。制作了防空袭预案和重要目标防护方案的电子预案，实行微机管理，为建立人防信息数据库奠定了基础。加强了人防专业队伍的训练，提高了专业队伍的应急救援能力，结合防空警报试鸣，组织了人员疏散演练。</w:t>
      </w:r>
    </w:p>
    <w:p>
      <w:pPr>
        <w:ind w:left="0" w:right="0" w:firstLine="560"/>
        <w:spacing w:before="450" w:after="450" w:line="312" w:lineRule="auto"/>
      </w:pPr>
      <w:r>
        <w:rPr>
          <w:rFonts w:ascii="宋体" w:hAnsi="宋体" w:eastAsia="宋体" w:cs="宋体"/>
          <w:color w:val="000"/>
          <w:sz w:val="28"/>
          <w:szCs w:val="28"/>
        </w:rPr>
        <w:t xml:space="preserve">（三）人防工程建设与管理经验在全国推广。人防工程控制规划编制工作继续保持全省领先地位。经过调查摸底、反复论证、征求意见，《漯河市城市人防工程控制规划》通过了省、市专家评审，并经市政府批准实施。按照“以收促建、重在建设、建管并重”的原则，严格落实《漯河市城市人防工程规划》、《漯河市人防工程建设与管理规定》，加强人防工程建设，与人大法工委、监察局、检察院实行联席审批会议制度，加强项目审批的事前、事中监督。严格人防工程建设程序，坚持施工图审查、防护设备认可证和工程验收备案制度，人防工程施工图审查率100％，工程质量合格率100％。2024年共审批“结建”工程▲项，总建筑面积▲平方米，竣工工程面积▲平方米，完成投资▲万元。主动接受省人防办和市审计局的监督检查，通过检查，人防工程项目审批和资金使用符合规定。积极做好人防工程的维护管理工作，开展了人防工程安全生产检查，人防工程实现了无安全事故发生。积极参与沙澧河开发建设。重点人防工程建设成效明显，国家重点人防工程――双汇广场人防工程开工建设，完成投资3500万元，预计全年完成投资6000万元。完成了交通路疏散干道人防工程在国家人防办的立项、可行性研究报告评审工作。探索出一条利用城市绿地广场融资修建人防工程的新路子，解决了人防工程用地难、融资难的问题。4月，我市人防工程建设管理经验在全国人防工程建设工作会议上推广。</w:t>
      </w:r>
    </w:p>
    <w:p>
      <w:pPr>
        <w:ind w:left="0" w:right="0" w:firstLine="560"/>
        <w:spacing w:before="450" w:after="450" w:line="312" w:lineRule="auto"/>
      </w:pPr>
      <w:r>
        <w:rPr>
          <w:rFonts w:ascii="宋体" w:hAnsi="宋体" w:eastAsia="宋体" w:cs="宋体"/>
          <w:color w:val="000"/>
          <w:sz w:val="28"/>
          <w:szCs w:val="28"/>
        </w:rPr>
        <w:t xml:space="preserve">（四）深入开展人防宣传教育工作。普及市区初级中学人防知识教育。加强了初级中学人防知识教育的组织领导，制定了详细的计划、教案和考核考评措施。建立了5所人防教育示范学校，订购、发放人防知识教材1.3万册。党校、行政学院和5所高、中等院校的人防知识教育工作全面展开。人防知识教育更加规范化、制度化。扎实开展人防宣传教育进机关、进企业、进社区工作。不断创新宣传教育形式，丰富宣传教育内容，制作了大量印有人防法律知识的扑克牌、一次性手抽纸、手提袋、一次性纸杯、玻璃杯，免费向机关干部、企业职工、社区群众发放。加强人防网站建设，编印《漯河人防简报》、《人防资讯》等信息刊物，扩大在省级以上新闻媒体、报刊杂志的宣传报道力度，不断拓宽人防宣传教育覆盖面。</w:t>
      </w:r>
    </w:p>
    <w:p>
      <w:pPr>
        <w:ind w:left="0" w:right="0" w:firstLine="560"/>
        <w:spacing w:before="450" w:after="450" w:line="312" w:lineRule="auto"/>
      </w:pPr>
      <w:r>
        <w:rPr>
          <w:rFonts w:ascii="宋体" w:hAnsi="宋体" w:eastAsia="宋体" w:cs="宋体"/>
          <w:color w:val="000"/>
          <w:sz w:val="28"/>
          <w:szCs w:val="28"/>
        </w:rPr>
        <w:t xml:space="preserve">（五）防空警报建设进一步加强。新购置安装警报器▲台，其中临颖县安装了▲台，填补了临颖县没有防空警报的空白。严格落实防空警报三级维护管理制度，积极做好防空警报设备设施的维护管理工作，出台了《关于加强警报设备维护管理意见》，建立健全了警报器档案，完成了警报管理软件的安装和数据采集、录入工作，举办了通信警报业务培训班，警报器维护管理人员能够熟练操作使用警报器发放警报音响信号。依法组织了全市防空警报统一试鸣。经检测，市区警报音响鸣响率达到100％、统控率100％、覆盖率达到▲以上。严格落实战备值勤制度，积极做好电台战备值勤工作，战备值勤率100％。大力加强科技研发工作，提高人防信息化建设水平，研发的《人防工程管理自动化系统》在陕西省人防系统得到推广应用。</w:t>
      </w:r>
    </w:p>
    <w:p>
      <w:pPr>
        <w:ind w:left="0" w:right="0" w:firstLine="560"/>
        <w:spacing w:before="450" w:after="450" w:line="312" w:lineRule="auto"/>
      </w:pPr>
      <w:r>
        <w:rPr>
          <w:rFonts w:ascii="宋体" w:hAnsi="宋体" w:eastAsia="宋体" w:cs="宋体"/>
          <w:color w:val="000"/>
          <w:sz w:val="28"/>
          <w:szCs w:val="28"/>
        </w:rPr>
        <w:t xml:space="preserve">（六）人防法制建设再上新台阶。全面推进依法行政，主动接受人大、政协的监督。进一步理顺了市区人防行政管理关系，加强了县级人防办建设。人防建设实现了“五个纳入”。开展了平安人防、依法行政示范单位创建活动，深入开展法制教育和培训工作，提高机关干部和执法人员的法律意识，增强了法制观念。建立健全行政执法和内部管理规章制度，并汇编成册。完善了行政执法文书，制定了行政执法操作规范，在执法活动中做到持证上岗、文明执法，严格落实行政执法责任制。人防集中审批窗口被评为“红旗窗口”，没有发生一起行政复议或行政诉讼案件。</w:t>
      </w:r>
    </w:p>
    <w:p>
      <w:pPr>
        <w:ind w:left="0" w:right="0" w:firstLine="560"/>
        <w:spacing w:before="450" w:after="450" w:line="312" w:lineRule="auto"/>
      </w:pPr>
      <w:r>
        <w:rPr>
          <w:rFonts w:ascii="宋体" w:hAnsi="宋体" w:eastAsia="宋体" w:cs="宋体"/>
          <w:color w:val="000"/>
          <w:sz w:val="28"/>
          <w:szCs w:val="28"/>
        </w:rPr>
        <w:t xml:space="preserve">（七）人防机关建设开创新局面。组织开展了“讲正气、树新风”主题教育，通过开展主题教育，基层党组织的战斗堡垒作用和党员的先锋模范作用进一步发挥。不断加强党风廉政建设，严格落实党风廉政建设责任制，深入开展了廉政文化进机关活动，制定了详细的方案和工作台帐，召开了动员会，购置了廉政文化设备实施，开展了廉政歌曲大家唱活动，机关廉政文化氛围浓厚。加强人防机关“准军事化”建设先进单位和文明单位创建活动。开展了拥军拥属、扶贫济困和救灾送温暖活动，顺利通过了全国人防机关准军事化建设和省级文明单位验收。开展了政风行风评议活动，主动征求社会各界对人防工作的意见和建议，高度重视“季评公示”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市的人民防空工作取得阶段性的成绩，得到了国家、济南军区和省人防办的高度评价。但作为人防重点城市，人防工作的总体情况与国家应急准备的要求相比，还存在以下问题：一是人防应急指挥能力比较薄弱，信息化保障体系尚不完善；二是人防工程种类不全，缺乏专业队工程；三是人防建设投入与实际需求之间的矛盾仍比较突出等问题。</w:t>
      </w:r>
    </w:p>
    <w:p>
      <w:pPr>
        <w:ind w:left="0" w:right="0" w:firstLine="560"/>
        <w:spacing w:before="450" w:after="450" w:line="312" w:lineRule="auto"/>
      </w:pPr>
      <w:r>
        <w:rPr>
          <w:rFonts w:ascii="宋体" w:hAnsi="宋体" w:eastAsia="宋体" w:cs="宋体"/>
          <w:color w:val="000"/>
          <w:sz w:val="28"/>
          <w:szCs w:val="28"/>
        </w:rPr>
        <w:t xml:space="preserve">三、2024年打算</w:t>
      </w:r>
    </w:p>
    <w:p>
      <w:pPr>
        <w:ind w:left="0" w:right="0" w:firstLine="560"/>
        <w:spacing w:before="450" w:after="450" w:line="312" w:lineRule="auto"/>
      </w:pPr>
      <w:r>
        <w:rPr>
          <w:rFonts w:ascii="宋体" w:hAnsi="宋体" w:eastAsia="宋体" w:cs="宋体"/>
          <w:color w:val="000"/>
          <w:sz w:val="28"/>
          <w:szCs w:val="28"/>
        </w:rPr>
        <w:t xml:space="preserve">2024年，我市的人防工作将以十七大精神为指导，深入贯彻落实科学发展观，加强人防应急准备工作，提升人防建设的整体水平。</w:t>
      </w:r>
    </w:p>
    <w:p>
      <w:pPr>
        <w:ind w:left="0" w:right="0" w:firstLine="560"/>
        <w:spacing w:before="450" w:after="450" w:line="312" w:lineRule="auto"/>
      </w:pPr>
      <w:r>
        <w:rPr>
          <w:rFonts w:ascii="宋体" w:hAnsi="宋体" w:eastAsia="宋体" w:cs="宋体"/>
          <w:color w:val="000"/>
          <w:sz w:val="28"/>
          <w:szCs w:val="28"/>
        </w:rPr>
        <w:t xml:space="preserve">（一）严格落实《漯河市城市人防工程规划》，鼓励建设单位结合民用建筑修建防空地下室，重点建设人员掩蔽工程，提高人均掩蔽面积，有计划地安排医疗救护和专业队工程，使人防工程防护体系更加完善，布局更加合理；落实平战转换措施，搞好工程维护管理工作。</w:t>
      </w:r>
    </w:p>
    <w:p>
      <w:pPr>
        <w:ind w:left="0" w:right="0" w:firstLine="560"/>
        <w:spacing w:before="450" w:after="450" w:line="312" w:lineRule="auto"/>
      </w:pPr>
      <w:r>
        <w:rPr>
          <w:rFonts w:ascii="宋体" w:hAnsi="宋体" w:eastAsia="宋体" w:cs="宋体"/>
          <w:color w:val="000"/>
          <w:sz w:val="28"/>
          <w:szCs w:val="28"/>
        </w:rPr>
        <w:t xml:space="preserve">（二）加大招商引资力度，加强项目建设，积极推进双汇广场人防工程建设，力争交通路人防工程、中银广场人防工程开工建设。</w:t>
      </w:r>
    </w:p>
    <w:p>
      <w:pPr>
        <w:ind w:left="0" w:right="0" w:firstLine="560"/>
        <w:spacing w:before="450" w:after="450" w:line="312" w:lineRule="auto"/>
      </w:pPr>
      <w:r>
        <w:rPr>
          <w:rFonts w:ascii="宋体" w:hAnsi="宋体" w:eastAsia="宋体" w:cs="宋体"/>
          <w:color w:val="000"/>
          <w:sz w:val="28"/>
          <w:szCs w:val="28"/>
        </w:rPr>
        <w:t xml:space="preserve">（三）加强人防易地建设费的征收力度，积极争取上级政策性资金，鼓励吸引社会资金投资人防建设，实现人防建设资金来源多样化。</w:t>
      </w:r>
    </w:p>
    <w:p>
      <w:pPr>
        <w:ind w:left="0" w:right="0" w:firstLine="560"/>
        <w:spacing w:before="450" w:after="450" w:line="312" w:lineRule="auto"/>
      </w:pPr>
      <w:r>
        <w:rPr>
          <w:rFonts w:ascii="宋体" w:hAnsi="宋体" w:eastAsia="宋体" w:cs="宋体"/>
          <w:color w:val="000"/>
          <w:sz w:val="28"/>
          <w:szCs w:val="28"/>
        </w:rPr>
        <w:t xml:space="preserve">（四）加强人防组织指挥体系建设，完善指挥所内部设施，加强专业队训练，进行实兵演练，提高应急救援能力。</w:t>
      </w:r>
    </w:p>
    <w:p>
      <w:pPr>
        <w:ind w:left="0" w:right="0" w:firstLine="560"/>
        <w:spacing w:before="450" w:after="450" w:line="312" w:lineRule="auto"/>
      </w:pPr>
      <w:r>
        <w:rPr>
          <w:rFonts w:ascii="宋体" w:hAnsi="宋体" w:eastAsia="宋体" w:cs="宋体"/>
          <w:color w:val="000"/>
          <w:sz w:val="28"/>
          <w:szCs w:val="28"/>
        </w:rPr>
        <w:t xml:space="preserve">（五）做好防空警报器的安装、维护和管理工作，落实维护管理指导，做好防空警报试鸣工作。</w:t>
      </w:r>
    </w:p>
    <w:p>
      <w:pPr>
        <w:ind w:left="0" w:right="0" w:firstLine="560"/>
        <w:spacing w:before="450" w:after="450" w:line="312" w:lineRule="auto"/>
      </w:pPr>
      <w:r>
        <w:rPr>
          <w:rFonts w:ascii="宋体" w:hAnsi="宋体" w:eastAsia="宋体" w:cs="宋体"/>
          <w:color w:val="000"/>
          <w:sz w:val="28"/>
          <w:szCs w:val="28"/>
        </w:rPr>
        <w:t xml:space="preserve">（六）加强人防宣传教育工作，扩大县属初级中学和社区人防知识宣教覆盖面，进一步拓宽宣教广度，挖掘宣教深度，提升宣教高度，强化宣教力度，营造人防建设良好氛围。</w:t>
      </w:r>
    </w:p>
    <w:p>
      <w:pPr>
        <w:ind w:left="0" w:right="0" w:firstLine="560"/>
        <w:spacing w:before="450" w:after="450" w:line="312" w:lineRule="auto"/>
      </w:pPr>
      <w:r>
        <w:rPr>
          <w:rFonts w:ascii="宋体" w:hAnsi="宋体" w:eastAsia="宋体" w:cs="宋体"/>
          <w:color w:val="000"/>
          <w:sz w:val="28"/>
          <w:szCs w:val="28"/>
        </w:rPr>
        <w:t xml:space="preserve">（七）强化县区人防办建设，以县区人防办机构建设为重点，加强县区执法监督力度，促进县级人防办健康发展。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第五篇：2024书法小结</w:t>
      </w:r>
    </w:p>
    <w:p>
      <w:pPr>
        <w:ind w:left="0" w:right="0" w:firstLine="560"/>
        <w:spacing w:before="450" w:after="450" w:line="312" w:lineRule="auto"/>
      </w:pPr>
      <w:r>
        <w:rPr>
          <w:rFonts w:ascii="宋体" w:hAnsi="宋体" w:eastAsia="宋体" w:cs="宋体"/>
          <w:color w:val="000"/>
          <w:sz w:val="28"/>
          <w:szCs w:val="28"/>
        </w:rPr>
        <w:t xml:space="preserve">2024-2024上学期书法课总结</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3、本人一直兢兢业业，敬岗爱岗，把满腔热情倾注在三尺讲台上，扎扎实实地做好本行工作。在书法课教学中有的放矢，有重点有难点，注意书法课内容的调整，教学中注意体现民族特点，充分发扬我国民族</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2025-08-10T20:07:34+08:00</dcterms:created>
  <dcterms:modified xsi:type="dcterms:W3CDTF">2025-08-10T20:07:34+08:00</dcterms:modified>
</cp:coreProperties>
</file>

<file path=docProps/custom.xml><?xml version="1.0" encoding="utf-8"?>
<Properties xmlns="http://schemas.openxmlformats.org/officeDocument/2006/custom-properties" xmlns:vt="http://schemas.openxmlformats.org/officeDocument/2006/docPropsVTypes"/>
</file>