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2024年工规划建设局作总结</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规划建设局作总结2024年工规划建设局作总结2024年，在县委、县府的领导下，在县人大、政协的监督支持和上级部门的指导下，规划建设事业继续保持良好的发展态势，促进了全县经济发展、社会稳定和人民生活水平的提高。一、城乡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w:t>
      </w:r>
    </w:p>
    <w:p>
      <w:pPr>
        <w:ind w:left="0" w:right="0" w:firstLine="560"/>
        <w:spacing w:before="450" w:after="450" w:line="312" w:lineRule="auto"/>
      </w:pPr>
      <w:r>
        <w:rPr>
          <w:rFonts w:ascii="宋体" w:hAnsi="宋体" w:eastAsia="宋体" w:cs="宋体"/>
          <w:color w:val="000"/>
          <w:sz w:val="28"/>
          <w:szCs w:val="28"/>
        </w:rPr>
        <w:t xml:space="preserve">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平方米，建设用地规划许可证1752个，用地面积万平方米（其中公建项目184个，用地面积万平方米；私建项目1568个，用地面积万平方米）。审批发放建设工程规划许可证1664个，建筑面积万平方米（其中公建项目219个，建筑面积万平方米；私建项目1645个，建筑面积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万平方米，依法拆除违法违章建筑420处，建筑面积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w:t>
      </w:r>
    </w:p>
    <w:p>
      <w:pPr>
        <w:ind w:left="0" w:right="0" w:firstLine="560"/>
        <w:spacing w:before="450" w:after="450" w:line="312" w:lineRule="auto"/>
      </w:pPr>
      <w:r>
        <w:rPr>
          <w:rFonts w:ascii="宋体" w:hAnsi="宋体" w:eastAsia="宋体" w:cs="宋体"/>
          <w:color w:val="000"/>
          <w:sz w:val="28"/>
          <w:szCs w:val="28"/>
        </w:rPr>
        <w:t xml:space="preserve">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万平方米，桥梁4座，全县在建市政工程共21项，在建市政道路平方米，建筑产值6000万元。新建了县城新区永兴路、桥头大道、乌牛工业环路等一批市政基础设施项目；投入供水设施建设资金300万元，建成了瓯北五星DN600</w:t>
      </w:r>
    </w:p>
    <w:p>
      <w:pPr>
        <w:ind w:left="0" w:right="0" w:firstLine="560"/>
        <w:spacing w:before="450" w:after="450" w:line="312" w:lineRule="auto"/>
      </w:pPr>
      <w:r>
        <w:rPr>
          <w:rFonts w:ascii="宋体" w:hAnsi="宋体" w:eastAsia="宋体" w:cs="宋体"/>
          <w:color w:val="000"/>
          <w:sz w:val="28"/>
          <w:szCs w:val="28"/>
        </w:rPr>
        <w:t xml:space="preserve">供水管道和乌牛、黄田、桥下水厂等一批附属的供水设施</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feisuxs，全国公务员公同的天地www.feisuxs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w:t>
      </w:r>
    </w:p>
    <w:p>
      <w:pPr>
        <w:ind w:left="0" w:right="0" w:firstLine="560"/>
        <w:spacing w:before="450" w:after="450" w:line="312" w:lineRule="auto"/>
      </w:pPr>
      <w:r>
        <w:rPr>
          <w:rFonts w:ascii="宋体" w:hAnsi="宋体" w:eastAsia="宋体" w:cs="宋体"/>
          <w:color w:val="000"/>
          <w:sz w:val="28"/>
          <w:szCs w:val="28"/>
        </w:rPr>
        <w:t xml:space="preserve">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2024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2024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2024）18号文件和市人民政府温政办（2024）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2024“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2024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w:t>
      </w:r>
    </w:p>
    <w:p>
      <w:pPr>
        <w:ind w:left="0" w:right="0" w:firstLine="560"/>
        <w:spacing w:before="450" w:after="450" w:line="312" w:lineRule="auto"/>
      </w:pPr>
      <w:r>
        <w:rPr>
          <w:rFonts w:ascii="宋体" w:hAnsi="宋体" w:eastAsia="宋体" w:cs="宋体"/>
          <w:color w:val="000"/>
          <w:sz w:val="28"/>
          <w:szCs w:val="28"/>
        </w:rPr>
        <w:t xml:space="preserve">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w:t>
      </w:r>
    </w:p>
    <w:p>
      <w:pPr>
        <w:ind w:left="0" w:right="0" w:firstLine="560"/>
        <w:spacing w:before="450" w:after="450" w:line="312" w:lineRule="auto"/>
      </w:pPr>
      <w:r>
        <w:rPr>
          <w:rFonts w:ascii="宋体" w:hAnsi="宋体" w:eastAsia="宋体" w:cs="宋体"/>
          <w:color w:val="000"/>
          <w:sz w:val="28"/>
          <w:szCs w:val="28"/>
        </w:rPr>
        <w:t xml:space="preserve">办事透明度。</w:t>
      </w:r>
    </w:p>
    <w:p>
      <w:pPr>
        <w:ind w:left="0" w:right="0" w:firstLine="560"/>
        <w:spacing w:before="450" w:after="450" w:line="312" w:lineRule="auto"/>
      </w:pPr>
      <w:r>
        <w:rPr>
          <w:rFonts w:ascii="宋体" w:hAnsi="宋体" w:eastAsia="宋体" w:cs="宋体"/>
          <w:color w:val="000"/>
          <w:sz w:val="28"/>
          <w:szCs w:val="28"/>
        </w:rPr>
        <w:t xml:space="preserve">2、加强党的组织队伍建设。认真贯彻党的十六大精神和“三个代表”重要思想，健全党委理论中心组学习制度，落实党支部“三会一课”制度，做到与时具进、开拓创新，创造性地开展工作。坚持民主集中制、集体决策和领导分工相结合、重大问题汇报制度，完善党委议事规则，增强了决策透明度和准确度，确保政策符合发展的要求。认真按照县委党建工作会议的部署，全面推进基层党组织建设工作，调整党支部7个，按规定充实支部班子成员14名，全年吸收预备党员18人，转正18名，培养积极分子21名，为党组织输入了新鲜血液，提高支部战斗力和凝聚力。积极开展党支部“四个好”（规范化）达标活动，深化党支部建设目标管理，规范和强化支部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第四篇：XX年工规划建设局作总结</w:t>
      </w:r>
    </w:p>
    <w:p>
      <w:pPr>
        <w:ind w:left="0" w:right="0" w:firstLine="560"/>
        <w:spacing w:before="450" w:after="450" w:line="312" w:lineRule="auto"/>
      </w:pPr>
      <w:r>
        <w:rPr>
          <w:rFonts w:ascii="宋体" w:hAnsi="宋体" w:eastAsia="宋体" w:cs="宋体"/>
          <w:color w:val="000"/>
          <w:sz w:val="28"/>
          <w:szCs w:val="28"/>
        </w:rPr>
        <w:t xml:space="preserve">XX年，在县委、县府的领导下，在县人大、政协的监督支持和上级部门的指导下，规划建设事业继续保持良好的发展态势，促进了全县经济发展、社会稳定和人民生活水平的提高。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XX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XX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w:t>
      </w:r>
    </w:p>
    <w:p>
      <w:pPr>
        <w:ind w:left="0" w:right="0" w:firstLine="560"/>
        <w:spacing w:before="450" w:after="450" w:line="312" w:lineRule="auto"/>
      </w:pPr>
      <w:r>
        <w:rPr>
          <w:rFonts w:ascii="宋体" w:hAnsi="宋体" w:eastAsia="宋体" w:cs="宋体"/>
          <w:color w:val="000"/>
          <w:sz w:val="28"/>
          <w:szCs w:val="28"/>
        </w:rPr>
        <w:t xml:space="preserve">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XX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XX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XX）18号文件和市人民政府温政办（XX）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XX“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XX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增长；完成设计项目131项，勘察项目37项，总产值380万元；规划设计水平有了进一步提高，县规划设计院积极参与设计项目评优活动，《楠溪江畔滩林住宅设计方案》获得XX浙江省农村住宅优秀设计方案三等奖。县规划建筑设计所积极拓展业务，完成设计面积30多万平方米，产值200多万元；工程监理工作稳步发展，县安泰监理公司业务量保持稳定增长，监理费总收入180万元，同比增长62%。</w:t>
      </w:r>
    </w:p>
    <w:p>
      <w:pPr>
        <w:ind w:left="0" w:right="0" w:firstLine="560"/>
        <w:spacing w:before="450" w:after="450" w:line="312" w:lineRule="auto"/>
      </w:pPr>
      <w:r>
        <w:rPr>
          <w:rFonts w:ascii="宋体" w:hAnsi="宋体" w:eastAsia="宋体" w:cs="宋体"/>
          <w:color w:val="000"/>
          <w:sz w:val="28"/>
          <w:szCs w:val="28"/>
        </w:rPr>
        <w:t xml:space="preserve">5、努力抓好建筑（市政）工程质量与安全生产工作。开展了施工图设计文件审查工作，今年5月份以来共审查建筑工程38项，发现多处工程违反强制性条文，提出合理化建议近100条，为业主挽回了经济损失。实行施工图审查制度后，改变了以往勘察设计质量只有勘察设计单位内部把关、无外部监督审查的情况，变事后质量检查为事前的质量控制，变抽查为一般检查，使工程质量从源头上得到保证，也提高了设计单位的技术水平。认真抓好建设工程安全生产工作，积极配合县安委会搞好“安全宣传周”和“安全生产月”活动，组织施工企业经理及安全生产负责人进行安全知识培训，与60个新开工建筑工程、6个市政工程签订安全生产责任书，并逐个实行开工前安全生产条件审查。XX年共组织开展施工安全大检查15次，专项检查5次，共查109个工程，发出整改通知书90份，停工整改25份，涉及安全事故460多处，并把重点工作放在抓复查整改落实上，努力消除安全事故隐患。积极发挥工程质量的监管作用，加大对施工现场的巡查管理，加强建筑材料的检测鉴定工作，进一步完善工程</w:t>
      </w:r>
    </w:p>
    <w:p>
      <w:pPr>
        <w:ind w:left="0" w:right="0" w:firstLine="560"/>
        <w:spacing w:before="450" w:after="450" w:line="312" w:lineRule="auto"/>
      </w:pPr>
      <w:r>
        <w:rPr>
          <w:rFonts w:ascii="宋体" w:hAnsi="宋体" w:eastAsia="宋体" w:cs="宋体"/>
          <w:color w:val="000"/>
          <w:sz w:val="28"/>
          <w:szCs w:val="28"/>
        </w:rPr>
        <w:t xml:space="preserve">竣工验收备案管理制度，做到简化手续，优化服务。今年共受监工程80项，累计建筑面积69.7万平方米。积极开展施工企业“创优夺杯”、“创标化工地”活动，把创优夺杯作为加强工程质量和安全工作的重要载体，作为评选“三优”（优秀建筑企业、优秀经理、优秀项目经理）和各项论证的重要条件，为提高企业参与创优夺杯工作的积极性，在精神奖励的前提下，提高了物质奖励奖金。XX年，县人民医院大楼荣获省钱江杯优质工程，另有二项工程获市瓯江杯优质工程，审报市级文明标化工地2个，已验收达到县级标化工地的4个。</w:t>
      </w:r>
    </w:p>
    <w:p>
      <w:pPr>
        <w:ind w:left="0" w:right="0" w:firstLine="560"/>
        <w:spacing w:before="450" w:after="450" w:line="312" w:lineRule="auto"/>
      </w:pPr>
      <w:r>
        <w:rPr>
          <w:rFonts w:ascii="宋体" w:hAnsi="宋体" w:eastAsia="宋体" w:cs="宋体"/>
          <w:color w:val="000"/>
          <w:sz w:val="28"/>
          <w:szCs w:val="28"/>
        </w:rPr>
        <w:t xml:space="preserve">6、建材市场管理和墙改工作上新台阶。严格执照省市建材市场专项整顿的统一部署，成立整治领导小组，制订治理整顿工作计划，目前这项工作正在组织实施，并取得了阶段性成效。加强墙改执法管理，加大禁止使用实心粘土砖宣传力度，积极推广新型墙材。XX年生产新墙材1.25亿块标砖，同比增长11.4%，节能7725吨标煤，节地205亩，废渣利用总量达11327吨，收取墙改专项基金1074万元，同比增长42%。目前我县生产新墙材的企业达12家，通过上级认证的11家。</w:t>
      </w:r>
    </w:p>
    <w:p>
      <w:pPr>
        <w:ind w:left="0" w:right="0" w:firstLine="560"/>
        <w:spacing w:before="450" w:after="450" w:line="312" w:lineRule="auto"/>
      </w:pPr>
      <w:r>
        <w:rPr>
          <w:rFonts w:ascii="宋体" w:hAnsi="宋体" w:eastAsia="宋体" w:cs="宋体"/>
          <w:color w:val="000"/>
          <w:sz w:val="28"/>
          <w:szCs w:val="28"/>
        </w:rPr>
        <w:t xml:space="preserve">四、机关精神文明建设取得了明显成效。</w:t>
      </w:r>
    </w:p>
    <w:p>
      <w:pPr>
        <w:ind w:left="0" w:right="0" w:firstLine="560"/>
        <w:spacing w:before="450" w:after="450" w:line="312" w:lineRule="auto"/>
      </w:pPr>
      <w:r>
        <w:rPr>
          <w:rFonts w:ascii="宋体" w:hAnsi="宋体" w:eastAsia="宋体" w:cs="宋体"/>
          <w:color w:val="000"/>
          <w:sz w:val="28"/>
          <w:szCs w:val="28"/>
        </w:rPr>
        <w:t xml:space="preserve">1、认真开展行风评议和“效能革命”活动；切实加强行风建设和民主评议工作，年初提出了“三改善”（工作环境、办事效率、服务态度），“三减少”（审批程序环节、审批项目、审批时限）“三杜绝”（乱收费、乱处罚、吃拿卡要）的工作目标，局党委成员分组分片带队深入各乡镇和有关企业、村居进行调查研究，查找行风建设存在的问题和不足。多次召集局机关中层干部会议，对行风建设进行宣传教育和集体讨论。6月份召开全系统行风建设和评议工作动员大会，就当前的形势和任务作了具体部署，重点解决群众反映“多、慢、差”问题，出台“十条规定”等一系列管理办法，完善与制订有关规章制度。加强工作纪律的巡查和监管，拓宽监督渠道，特邀47名社会各界人士担任规划建设行风监督员，真正发挥制度制约和群众监督的作用。坚持从严治局，结合开展“效能革命”活动，全力构筑“六大平台”，即构筑大的宣传平台、转变思想观念平台、提高办事效率平台、健全工作机制平台、严格执行纪律平台、树立服务榜样平台。积极开展一系列服务，下基层进行现场办公，上门服务。促进班子和干部队伍的思想作风建设，全局的行风建设工作和“效能革命”活动取得的可喜的成绩，扭转了行风建设被动的局面。</w:t>
      </w:r>
    </w:p>
    <w:p>
      <w:pPr>
        <w:ind w:left="0" w:right="0" w:firstLine="560"/>
        <w:spacing w:before="450" w:after="450" w:line="312" w:lineRule="auto"/>
      </w:pPr>
      <w:r>
        <w:rPr>
          <w:rFonts w:ascii="宋体" w:hAnsi="宋体" w:eastAsia="宋体" w:cs="宋体"/>
          <w:color w:val="000"/>
          <w:sz w:val="28"/>
          <w:szCs w:val="28"/>
        </w:rPr>
        <w:t xml:space="preserve">大力推行政务公开工作；从简化审批程序、减少审批环节着手，调整现行的审批工作机制，采取“撤、合、减、放、建、查”六字办法，该合并的合并，该减少的减少，同时明确各科室、部门的职责，实行联合验收制度，健全内审制度，减少会审审查项目，对用地面积5亩以下、单体建筑面积3000平方米以下的建设项目不组织内审，由业务科室直接审批，对用地面积5亩以上10亩以下的、建设面积3000平方米以上7000平方米以下的建设项目，以内审纪要形式进行审批，不再组织技术会审。严格执行“收支两条线”规定和政府采购制度，规范收费行为，增加办事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2025-05-04T10:20:00+08:00</dcterms:created>
  <dcterms:modified xsi:type="dcterms:W3CDTF">2025-05-04T10:20:00+08:00</dcterms:modified>
</cp:coreProperties>
</file>

<file path=docProps/custom.xml><?xml version="1.0" encoding="utf-8"?>
<Properties xmlns="http://schemas.openxmlformats.org/officeDocument/2006/custom-properties" xmlns:vt="http://schemas.openxmlformats.org/officeDocument/2006/docPropsVTypes"/>
</file>