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增强理论自觉 占领意识形态制高点（合集）</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第一篇：增强理论自觉 占领意识形态制高点精增强理论自觉占领意识形态制高点意识形态是政党的精神旗帜，是整合力量、凝聚人心的思想武器，也是建立和巩固国家政权的重要手段和有力支撑。在现代文明条件下，意识形态开放性、多样性、重叠性、交融性等特点越...</w:t>
      </w:r>
    </w:p>
    <w:p>
      <w:pPr>
        <w:ind w:left="0" w:right="0" w:firstLine="560"/>
        <w:spacing w:before="450" w:after="450" w:line="312" w:lineRule="auto"/>
      </w:pPr>
      <w:r>
        <w:rPr>
          <w:rFonts w:ascii="黑体" w:hAnsi="黑体" w:eastAsia="黑体" w:cs="黑体"/>
          <w:color w:val="000000"/>
          <w:sz w:val="36"/>
          <w:szCs w:val="36"/>
          <w:b w:val="1"/>
          <w:bCs w:val="1"/>
        </w:rPr>
        <w:t xml:space="preserve">第一篇：增强理论自觉 占领意识形态制高点</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增强理论自觉占领意识形态制高点</w:t>
      </w:r>
    </w:p>
    <w:p>
      <w:pPr>
        <w:ind w:left="0" w:right="0" w:firstLine="560"/>
        <w:spacing w:before="450" w:after="450" w:line="312" w:lineRule="auto"/>
      </w:pPr>
      <w:r>
        <w:rPr>
          <w:rFonts w:ascii="宋体" w:hAnsi="宋体" w:eastAsia="宋体" w:cs="宋体"/>
          <w:color w:val="000"/>
          <w:sz w:val="28"/>
          <w:szCs w:val="28"/>
        </w:rPr>
        <w:t xml:space="preserve">意识形态是政党的精神旗帜，是整合力量、凝聚人心的思想武器，也是建立和巩固国家政权的重要手段和有力支撑。在现代文明条件下，意识形态开放性、多样性、重叠性、交融性等特点越来越明显，各种思想文化交流交融交锋日趋频繁。从我国当前的现实状况看，无论是力量的对比，还是意识形态的交锋态势，仍然是西强我弱的状态，政治上的宪政民主、思想上的普世价值、经济上的新自由主义和文化上的历史虚无主义等各种思潮不断增多，部分党员干部在淡化意识形态思想的影响下，对意识形态领域斗争的尖锐性、复杂性、长期性缺乏清醒的认识。</w:t>
      </w:r>
    </w:p>
    <w:p>
      <w:pPr>
        <w:ind w:left="0" w:right="0" w:firstLine="560"/>
        <w:spacing w:before="450" w:after="450" w:line="312" w:lineRule="auto"/>
      </w:pPr>
      <w:r>
        <w:rPr>
          <w:rFonts w:ascii="宋体" w:hAnsi="宋体" w:eastAsia="宋体" w:cs="宋体"/>
          <w:color w:val="000"/>
          <w:sz w:val="28"/>
          <w:szCs w:val="28"/>
        </w:rPr>
        <w:t xml:space="preserve">一、以坚定的理想信念保证社会主义意识形态的有效性</w:t>
      </w:r>
    </w:p>
    <w:p>
      <w:pPr>
        <w:ind w:left="0" w:right="0" w:firstLine="560"/>
        <w:spacing w:before="450" w:after="450" w:line="312" w:lineRule="auto"/>
      </w:pPr>
      <w:r>
        <w:rPr>
          <w:rFonts w:ascii="宋体" w:hAnsi="宋体" w:eastAsia="宋体" w:cs="宋体"/>
          <w:color w:val="000"/>
          <w:sz w:val="28"/>
          <w:szCs w:val="28"/>
        </w:rPr>
        <w:t xml:space="preserve">理想信念是对未来远景和远大目标的自觉的价值认知和价值追求。意识形态只有被全体人民内化为内心深处的理想信念，才能真正发挥作用。一个理论创新刚刚开始的时候，往往不被大家所接受，但如果理论本身是符合科学精神的，它就会逐步变成一种共识。马克思主义深刻揭示了资本主义社会的根本矛盾以及资产阶级与无产阶级的根本对立关系，正确地判断了未来世界发展的趋势，具备了理论的先进性；在政治立场上坚持党性和人民性统一，具备了价值取向的正当性。我们党在夺取政权的过程中，正是由于高举马克思主义的旗帜，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才能取得革命的胜利。中国特色社会主义既坚持了马克思主义的基本原则，又赋予其鲜明的中国特色，实现了意识形态功能和主题由斗争向建设的转变。坚持以中国特色社会主义理论为指导，既是发展中国、稳定中国的必由之路，也是我们坚持理论自信的根本所在。</w:t>
      </w:r>
    </w:p>
    <w:p>
      <w:pPr>
        <w:ind w:left="0" w:right="0" w:firstLine="560"/>
        <w:spacing w:before="450" w:after="450" w:line="312" w:lineRule="auto"/>
      </w:pPr>
      <w:r>
        <w:rPr>
          <w:rFonts w:ascii="宋体" w:hAnsi="宋体" w:eastAsia="宋体" w:cs="宋体"/>
          <w:color w:val="000"/>
          <w:sz w:val="28"/>
          <w:szCs w:val="28"/>
        </w:rPr>
        <w:t xml:space="preserve">实现两个巩固，坚定理想信念，必须分层分类推进，在党内关键是解决好对马克思主义和共产主义的理想问题，面向社会关键是解决好对中国特色社会主义的信念问题。要把学习掌握马克思主义、中国特色社会主义理论体系作为专业课、基本功和看家本领，学得越多、学得越深，就越能认识真理，越能加</w:t>
      </w:r>
    </w:p>
    <w:p>
      <w:pPr>
        <w:ind w:left="0" w:right="0" w:firstLine="560"/>
        <w:spacing w:before="450" w:after="450" w:line="312" w:lineRule="auto"/>
      </w:pPr>
      <w:r>
        <w:rPr>
          <w:rFonts w:ascii="宋体" w:hAnsi="宋体" w:eastAsia="宋体" w:cs="宋体"/>
          <w:color w:val="000"/>
          <w:sz w:val="28"/>
          <w:szCs w:val="28"/>
        </w:rPr>
        <w:t xml:space="preserve">强党性，越能坚定理想信念。马克思主义从来不是一个封闭僵化的理论体系，从马克思主义基本原理到中国特色社会主义理论体系，这一科学理论体系在社会生产生活实践中不断发展创新，不断丰富完善其内涵。党的十八大以来，总书记发表了一系列重要讲话，提出了许多新思想新观点新论断，深刻回答了在新的历史条件下党和国家发展的重大理论和现实问题，进一步升华了我们党对中国特色社会主义规律和马克思主义政党执政规律的认识。要把科学理论作为一个有机整体来掌握，学会运用马克思主义的立场、观点、方法来分析问题、解决问题，把对马克思主义的理解转换为坚定的政治信仰、科学的思想方法，在坚持和发展中国特色社会主义中不断提升我们的理论境界。</w:t>
      </w:r>
    </w:p>
    <w:p>
      <w:pPr>
        <w:ind w:left="0" w:right="0" w:firstLine="560"/>
        <w:spacing w:before="450" w:after="450" w:line="312" w:lineRule="auto"/>
      </w:pPr>
      <w:r>
        <w:rPr>
          <w:rFonts w:ascii="宋体" w:hAnsi="宋体" w:eastAsia="宋体" w:cs="宋体"/>
          <w:color w:val="000"/>
          <w:sz w:val="28"/>
          <w:szCs w:val="28"/>
        </w:rPr>
        <w:t xml:space="preserve">二、发挥好社会主义意识形态对价值共识的引领整合作用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意识形态体现为一个国家、民族和社会共同的理想信念，是整体社会发展和个人人生价值体现的精神支柱与文化保证，具备着将个体团结起来的内在凝聚力。从国家层面来看，共同的理想信念通过积极应对西方的价值输入，促进价值共识的形成和价值整合的完成，从而形成共同的社会凝聚力、国家凝聚力和民族凝聚力。从社会层面来看，它使社会个体从科学的理性思维出发，正确认识价值的本质，把追求眼前价值与确立正确远大的价值追求结合起来，达到共同的理论自觉。</w:t>
      </w:r>
    </w:p>
    <w:p>
      <w:pPr>
        <w:ind w:left="0" w:right="0" w:firstLine="560"/>
        <w:spacing w:before="450" w:after="450" w:line="312" w:lineRule="auto"/>
      </w:pPr>
      <w:r>
        <w:rPr>
          <w:rFonts w:ascii="宋体" w:hAnsi="宋体" w:eastAsia="宋体" w:cs="宋体"/>
          <w:color w:val="000"/>
          <w:sz w:val="28"/>
          <w:szCs w:val="28"/>
        </w:rPr>
        <w:t xml:space="preserve">当前，我国正处于社会发展转型期，不同社会群体之间必然产生不同的经济表达、政治表达、社会表达、文化表达。同时，随着生产力的发展、物质生活条件的改善和人类认知水平的不断提升，意识形态会相应地改变自己的内容和形式，通过自身时代内涵的丰富来适应社会的发展。坚持和发展中国特色社会主义、实现中华民族伟大复兴中国梦，是当今中国发展进步的鲜明主题，是全党全国人民的共同理想和精神支柱。中国梦作为当代中国发展的社会共识，萌发于近现代中国170多年的历史，形成于中国特色社会主义建设60多年的实践，凝练于改革开放30多年的创新。中国梦的产生，依托着中国特色社会主义的基本实践和基本经验，聚焦了中国特色社会主义的深层</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背景和差异化表现，蕴含着中国精神的时代要求，既体现了一元，也代表了多元。因此，中国梦具有广泛的适用性和包容性，具有强大的整合力和引领力，是连接全国各个民族、各个阶层奋发向上的精神力量和团结和睦的精神纽带，对于引导全体社会成员在思想上和道德上的共同进步，对于社会意识形态话语权的提升具有不可替代的重要作用。我们要紧紧</w:t>
      </w:r>
    </w:p>
    <w:p>
      <w:pPr>
        <w:ind w:left="0" w:right="0" w:firstLine="560"/>
        <w:spacing w:before="450" w:after="450" w:line="312" w:lineRule="auto"/>
      </w:pPr>
      <w:r>
        <w:rPr>
          <w:rFonts w:ascii="宋体" w:hAnsi="宋体" w:eastAsia="宋体" w:cs="宋体"/>
          <w:color w:val="000"/>
          <w:sz w:val="28"/>
          <w:szCs w:val="28"/>
        </w:rPr>
        <w:t xml:space="preserve">围绕这一时代主题，深入开展中国特色社会主义和中国梦的宣传教育，切实加强社会主义核心价值体系建设。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三、以强烈的问题意识积极推进社会主义意识形态建设</w:t>
      </w:r>
    </w:p>
    <w:p>
      <w:pPr>
        <w:ind w:left="0" w:right="0" w:firstLine="560"/>
        <w:spacing w:before="450" w:after="450" w:line="312" w:lineRule="auto"/>
      </w:pPr>
      <w:r>
        <w:rPr>
          <w:rFonts w:ascii="宋体" w:hAnsi="宋体" w:eastAsia="宋体" w:cs="宋体"/>
          <w:color w:val="000"/>
          <w:sz w:val="28"/>
          <w:szCs w:val="28"/>
        </w:rPr>
        <w:t xml:space="preserve">社会主义意识形态具有两个相互联系、相互依存、相互影响的维度：一个是实践维度，一个是文化维度，既要和中国实践探索相结合，又要和中国文化传统相结合。在社会主义市场经济条件下，时代需要我们解答的理论和现实问题越来越多，只有对此作出强有力地理论阐述和解答，才能建构社会主义意识形态的理性权威。</w:t>
      </w:r>
    </w:p>
    <w:p>
      <w:pPr>
        <w:ind w:left="0" w:right="0" w:firstLine="560"/>
        <w:spacing w:before="450" w:after="450" w:line="312" w:lineRule="auto"/>
      </w:pPr>
      <w:r>
        <w:rPr>
          <w:rFonts w:ascii="宋体" w:hAnsi="宋体" w:eastAsia="宋体" w:cs="宋体"/>
          <w:color w:val="000"/>
          <w:sz w:val="28"/>
          <w:szCs w:val="28"/>
        </w:rPr>
        <w:t xml:space="preserve">意识形态根植于一个国家的历史文化中，是经过长期历史沉淀而形成的文化价值观、道德观和思想体系。意识形态话语权的强弱，很大程度上取决于思想理论创造力。这种思想理论上的独创性，来自于独特的文化传统、独特的历史。牢牢掌握意识形态管理权领导权话</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语权，必须放在具体的、独特的历史文化语境下进行。总书记在8·19讲话中分别从世界和中国、历史和文化、民族与信仰、国情与道路的角度强调了四个讲清楚。即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当前，要以这四个讲清楚为重要内容，进一步丰富和提升中国特色的哲学社会科学理论体系和学术话语体系，积聚强大的理论优势和力量，引导人民对中国特色社会主义价值目标形成共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第二篇：申论—持续发展要占领扩大内需制高点（范文模版）</w:t>
      </w:r>
    </w:p>
    <w:p>
      <w:pPr>
        <w:ind w:left="0" w:right="0" w:firstLine="560"/>
        <w:spacing w:before="450" w:after="450" w:line="312" w:lineRule="auto"/>
      </w:pPr>
      <w:r>
        <w:rPr>
          <w:rFonts w:ascii="宋体" w:hAnsi="宋体" w:eastAsia="宋体" w:cs="宋体"/>
          <w:color w:val="000"/>
          <w:sz w:val="28"/>
          <w:szCs w:val="28"/>
        </w:rPr>
        <w:t xml:space="preserve">持续发展要占领扩大内需制高点</w:t>
      </w:r>
    </w:p>
    <w:p>
      <w:pPr>
        <w:ind w:left="0" w:right="0" w:firstLine="560"/>
        <w:spacing w:before="450" w:after="450" w:line="312" w:lineRule="auto"/>
      </w:pPr>
      <w:r>
        <w:rPr>
          <w:rFonts w:ascii="宋体" w:hAnsi="宋体" w:eastAsia="宋体" w:cs="宋体"/>
          <w:color w:val="000"/>
          <w:sz w:val="28"/>
          <w:szCs w:val="28"/>
        </w:rPr>
        <w:t xml:space="preserve">经济是国家存亡之本，然而在国际金融危机冲击之下，当今世界经济已是风云变化、动荡不定。在金融海啸的冲击下，美国经济一片萧条，日本经济举步维艰，英国经济寸步难行，欧洲经济陷入困境，而我国也面临严重冲击：国内需求尤其是农村地区消费需求萎靡不振，这对于我国经济无异于雪上加霜。我省经济也受到冲击。如何才能走出困境，实现我省持续发展？关键是要扩大内需。</w:t>
      </w:r>
    </w:p>
    <w:p>
      <w:pPr>
        <w:ind w:left="0" w:right="0" w:firstLine="560"/>
        <w:spacing w:before="450" w:after="450" w:line="312" w:lineRule="auto"/>
      </w:pPr>
      <w:r>
        <w:rPr>
          <w:rFonts w:ascii="宋体" w:hAnsi="宋体" w:eastAsia="宋体" w:cs="宋体"/>
          <w:color w:val="000"/>
          <w:sz w:val="28"/>
          <w:szCs w:val="28"/>
        </w:rPr>
        <w:t xml:space="preserve">扩大内需有利于推动经济发展。经济发展是社会发展的根基，在改革开放之后很长一段时间里，我国大力发展对外外贸易，浙江等地也成为外向型经济的成功范例。但经济持续发展不能过度依赖对外贸易，在金融危机冲击下，内需不足明显成为经济持续发展的绊脚石，经济高速发展背后却暴露出风险抵御能力低下的积蔽。通过扩大内需，可以大大刺激人民群众消费欲望、有效提高人民群众消费能力，从而形成更加庞大的国内有效需求，为经济发展提供取之不尽、用之不竭的动力。</w:t>
      </w:r>
    </w:p>
    <w:p>
      <w:pPr>
        <w:ind w:left="0" w:right="0" w:firstLine="560"/>
        <w:spacing w:before="450" w:after="450" w:line="312" w:lineRule="auto"/>
      </w:pPr>
      <w:r>
        <w:rPr>
          <w:rFonts w:ascii="宋体" w:hAnsi="宋体" w:eastAsia="宋体" w:cs="宋体"/>
          <w:color w:val="000"/>
          <w:sz w:val="28"/>
          <w:szCs w:val="28"/>
        </w:rPr>
        <w:t xml:space="preserve">扩大内需有利于提高幸福指数。受历史和现实政策等因素影响，我省尚未建立起完善的社会保障体系和福利分配机制，教育、医疗、社保、住房如同“四座大山”，大大加重了群众生活负担。而政府为应对金融危机，果断出台四万亿元的经济刺激计划，大力推进公共服务均等化，通过推行免费义务教育、新型医疗保障体制、新型社会保障体系及廉租房和经济适用房等新政策，有效降低了群众的生活负担，有利于形成提高群众收入、改善群众生活的长效机制，提高群众幸福指数。</w:t>
      </w:r>
    </w:p>
    <w:p>
      <w:pPr>
        <w:ind w:left="0" w:right="0" w:firstLine="560"/>
        <w:spacing w:before="450" w:after="450" w:line="312" w:lineRule="auto"/>
      </w:pPr>
      <w:r>
        <w:rPr>
          <w:rFonts w:ascii="宋体" w:hAnsi="宋体" w:eastAsia="宋体" w:cs="宋体"/>
          <w:color w:val="000"/>
          <w:sz w:val="28"/>
          <w:szCs w:val="28"/>
        </w:rPr>
        <w:t xml:space="preserve">扩大内需有利于维护社会稳定。“民为邦本，本固邦宁”，历史上王朝兴衰的经验教训告诉我们，只有人民群众才是社会稳定最坚实的基石。而扩大内需，就是要通过政府大规模投资，建立完善的社会保障体系，彻底搬掉压在群众身上的教育、就业、住房、社保这“四座大山”，逐步实现“老有所终，壮有所用，幼有所长。矜寡孤独废疾者，皆有所养”的大同社会。如此，上合天运、下顺民心，足可为社会稳定提供最为厚重的基石。</w:t>
      </w:r>
    </w:p>
    <w:p>
      <w:pPr>
        <w:ind w:left="0" w:right="0" w:firstLine="560"/>
        <w:spacing w:before="450" w:after="450" w:line="312" w:lineRule="auto"/>
      </w:pPr>
      <w:r>
        <w:rPr>
          <w:rFonts w:ascii="宋体" w:hAnsi="宋体" w:eastAsia="宋体" w:cs="宋体"/>
          <w:color w:val="000"/>
          <w:sz w:val="28"/>
          <w:szCs w:val="28"/>
        </w:rPr>
        <w:t xml:space="preserve">扩大内需有利于参与国际竞争。大争之世，国力为基；当今世界各国之间的竞争，主要是综合国力的竞争；而综合国力之本，在于经济。要提高国际地位，就要不断提高综合国力；要提高综合国力，根本之道在于发展经济；而发展经济，就是要驾好“投资、消费和出口”这三驾马车，三者缺一不可。我省在相当长一段时间内忽视国内需求，为经济持续发展造成了一定隐患。故此，扩大内需利于提高我国参与国际竞争的能力，也有利于提高我省经济的全球竞争力。“不为浮云遮望眼，只缘身在最高层”。在世界经济风云激荡、乱云飞渡之时，我们须坚守扩大内需这个制高点，充分认识到扩大内需有利于推动经济发展、改善群众生活、维护社会稳定并不断提高我省经济的全球竞争能力，掀开我省经济社会更好更快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第三篇：强化理想信念和道德品行教育 促进占领意识形态制高点：学习通知心得体会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强化理想信念和道德品行教育促进占领意识形态制高点：学习通知心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意识形态是政党的精神旗帜，是整合力量、凝聚人心的思想武器，也是建立和巩固国家政权的重要手段和有力支撑。在现代文明条件下，意识形态开放性、多样性、重叠性、交融性等特点越来越明显，各种思想文化交流交融交锋日趋频繁。</w:t>
      </w:r>
    </w:p>
    <w:p>
      <w:pPr>
        <w:ind w:left="0" w:right="0" w:firstLine="560"/>
        <w:spacing w:before="450" w:after="450" w:line="312" w:lineRule="auto"/>
      </w:pPr>
      <w:r>
        <w:rPr>
          <w:rFonts w:ascii="宋体" w:hAnsi="宋体" w:eastAsia="宋体" w:cs="宋体"/>
          <w:color w:val="000"/>
          <w:sz w:val="28"/>
          <w:szCs w:val="28"/>
        </w:rPr>
        <w:t xml:space="preserve">从我国当前的现实状况看，无论是力量的对比，还是意识形态的交锋态势，仍然是西强我弱的状态，政治上的宪政民主、思想上的普世价值、经济上的新自由主义和文化上的历史虚无主义等各种思潮不断增多，部分党员干部在淡化意识形态思想的影响下，对意识形态领域斗争的尖锐性、复杂性、长期性缺乏清醒的认识。</w:t>
      </w:r>
    </w:p>
    <w:p>
      <w:pPr>
        <w:ind w:left="0" w:right="0" w:firstLine="560"/>
        <w:spacing w:before="450" w:after="450" w:line="312" w:lineRule="auto"/>
      </w:pPr>
      <w:r>
        <w:rPr>
          <w:rFonts w:ascii="宋体" w:hAnsi="宋体" w:eastAsia="宋体" w:cs="宋体"/>
          <w:color w:val="000"/>
          <w:sz w:val="28"/>
          <w:szCs w:val="28"/>
        </w:rPr>
        <w:t xml:space="preserve">&gt;30多年社会主义改革发展巨大成就充分证明，通过中国共产党和广大人民群众艰辛的理论创新和卓越的社会实践，社会主义意识形态仍然是我们对未来理想社会和文明形态追求的基本价值原则。切实增强社会主义意识形态的主导性和感召力，必须正确处理意识形态工作与中心工作的关系，把意识形态工作放在重要位置；正确处理一元化思想与多样性思潮的关系，坚持以一元统领多元；正确处理思想问题与实际问题的关系，做到思想问题与实际问题同步解决，牢牢掌握意识形态主导权。</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一、以坚定的理想信念保证社会主义意识形态的有效性</w:t>
      </w:r>
    </w:p>
    <w:p>
      <w:pPr>
        <w:ind w:left="0" w:right="0" w:firstLine="560"/>
        <w:spacing w:before="450" w:after="450" w:line="312" w:lineRule="auto"/>
      </w:pPr>
      <w:r>
        <w:rPr>
          <w:rFonts w:ascii="宋体" w:hAnsi="宋体" w:eastAsia="宋体" w:cs="宋体"/>
          <w:color w:val="000"/>
          <w:sz w:val="28"/>
          <w:szCs w:val="28"/>
        </w:rPr>
        <w:t xml:space="preserve">理想信念是对未来远景和远大目标的自觉的价值认知和价值追求。意识形态只有被全体人民内化为内心深处的理想信念，才能真正发挥作用。一个理论创新刚刚开始的时候，往往不被大家所接受，但如果理论本身是符合科学精神的，它就会逐步变成一种共识。马克思主义深刻揭示了资本主义社会的根本矛盾以及资产阶级与无产阶级的根本对立关系，正确地判断了未来世界发展的趋势，具备了理论的先进性；在政治立场上坚持党性和人民性统一，具备了价值取向的正当性。我们党在夺取政权的过程中，正是由于高举马克思主义的旗帜，才能取得革命的胜利。中国特色社会主义既坚持了马克思主义的基本原则，又赋予其鲜明的中国特色，实现了意识形态功能和主题由斗争向建设的转变。坚持以中国特色社会主义理论为指导，既是发展中国、稳定中国的必由之路，也是我们坚持理论自信的根本所在。</w:t>
      </w:r>
    </w:p>
    <w:p>
      <w:pPr>
        <w:ind w:left="0" w:right="0" w:firstLine="560"/>
        <w:spacing w:before="450" w:after="450" w:line="312" w:lineRule="auto"/>
      </w:pPr>
      <w:r>
        <w:rPr>
          <w:rFonts w:ascii="宋体" w:hAnsi="宋体" w:eastAsia="宋体" w:cs="宋体"/>
          <w:color w:val="000"/>
          <w:sz w:val="28"/>
          <w:szCs w:val="28"/>
        </w:rPr>
        <w:t xml:space="preserve">实现两个巩固，坚定理想信念，必须分层分类推进，在党内关键是解决好对马克思主义和共产主义的理想问题，面向社会关键是解决好对中国特色社会主义的信念问题。要把学习掌握马克思主义、中国特色社会主义理论体系作为专业课、基本功和看家本领，学得越多、学得越深，就越能认识真理，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能加强党性，越能坚定</w:t>
      </w:r>
    </w:p>
    <w:p>
      <w:pPr>
        <w:ind w:left="0" w:right="0" w:firstLine="560"/>
        <w:spacing w:before="450" w:after="450" w:line="312" w:lineRule="auto"/>
      </w:pPr>
      <w:r>
        <w:rPr>
          <w:rFonts w:ascii="宋体" w:hAnsi="宋体" w:eastAsia="宋体" w:cs="宋体"/>
          <w:color w:val="000"/>
          <w:sz w:val="28"/>
          <w:szCs w:val="28"/>
        </w:rPr>
        <w:t xml:space="preserve">理想信念。马克思主义从来不是一个封闭僵化的理论体系，从马克思主义基本原理到中国特色社会主义理论体系，这一科学理论体系在社会生产生活实践中不断发展创新，不断丰富完善其内涵。党的十八大以来，总书记发表了一系列重要讲话，提出了许多新思想新观点新论断，深刻回答了在新的历史条件下党和国家发展的重大理论和现实问题，进一步升华了我们党对中国特色社会主义规律和马克思主义政党执政规律的认识。要把科学理论作为一个有机整体来掌握，学会运用马克思主义的立场、观点、方法来分析问题、解决问题，把对马克思主义的理解转换为坚定的政治信仰、科学的思想方 法，在坚持和发展中国特色社会主义中不断提升我们的理论境界。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意识形态体现为一个国家、民族和社会共同的理想信念，是整体社会发展和个人人生价值体现的精神支柱与文化保证，具备着将个体团结起来的内在凝聚力。从国家层面来看，共同的理想信念通过积极应对西方的价值输入，促进价值共识的形成和价值整合的完成，从而形成共同的社会凝聚力、国家凝聚力和民族凝聚力。从社会层面来看，它使社会个体从科学的理性思维出发，正确认识价值的本质，把追求眼前价值与确立正确远大的价值追求结合起来，达到共同的理论自</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当前，我国正处于社会发展转型期，不同社会群体之间必然产生不同的经济表达、政治表达、社会表达、文化表达。同时，随着生产力的发展、物质生活条件的改善和人类认知水平的不断提升，意识形态会相应地改变自己的内容和形式，通过自身时代内涵的丰富来适应社会的发展。坚持和发展中国特色社会主义、实现中华民族伟大复兴中国梦，是当今中国发展进步的鲜明主题，是全党全国人民的共同理想和精神支柱。中国梦作为当代中国发展的社会共识，萌发于近现代中国170多年的历史，形成于中国特色社会主义建设60多年的实践，凝练于改革开放30多年的创新。中国梦的产生，依托着中国特色社会主义的基本实践和基本经验，聚焦了中国特色社会主义的深层背景和差异化表现，蕴含着中国精神的时代要求，既体现了一元，也代表了多元。因此，中国梦具有广泛的适用性和包容性，具有强大的整合力和引领力，是连接全国各个民族、各个阶层奋发向上的精神力量和团结和睦的精神纽带，对于引导全体社会成员在思想上和道德上的共同进步，对于社会意识形态话语权的提升具有不可替代的重要作用。我们要紧紧围绕这一时代主题，深入开展中</w:t>
      </w:r>
    </w:p>
    <w:p>
      <w:pPr>
        <w:ind w:left="0" w:right="0" w:firstLine="560"/>
        <w:spacing w:before="450" w:after="450" w:line="312" w:lineRule="auto"/>
      </w:pPr>
      <w:r>
        <w:rPr>
          <w:rFonts w:ascii="宋体" w:hAnsi="宋体" w:eastAsia="宋体" w:cs="宋体"/>
          <w:color w:val="000"/>
          <w:sz w:val="28"/>
          <w:szCs w:val="28"/>
        </w:rPr>
        <w:t xml:space="preserve">国特色社会主义和中国梦的宣传教育，切实加强社会主义核心价值体系建设。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三、以强烈的问题意识积极推进社会主义意识形态建设</w:t>
      </w:r>
    </w:p>
    <w:p>
      <w:pPr>
        <w:ind w:left="0" w:right="0" w:firstLine="560"/>
        <w:spacing w:before="450" w:after="450" w:line="312" w:lineRule="auto"/>
      </w:pPr>
      <w:r>
        <w:rPr>
          <w:rFonts w:ascii="宋体" w:hAnsi="宋体" w:eastAsia="宋体" w:cs="宋体"/>
          <w:color w:val="000"/>
          <w:sz w:val="28"/>
          <w:szCs w:val="28"/>
        </w:rPr>
        <w:t xml:space="preserve">社会主义意识形态具有两个相互联系、相互依存、相互影响的维度：一个是实践维度，一个是文化维度，既要和中国实践探索相结合，又要和中国文化传统相结合。在社会主义市场经济条件下，时代需要我们解答的理论和现实问题越来越多，只有对此作出强有力地理论阐述和解答，才能建构社会主义意识形态的理性权威。</w:t>
      </w:r>
    </w:p>
    <w:p>
      <w:pPr>
        <w:ind w:left="0" w:right="0" w:firstLine="560"/>
        <w:spacing w:before="450" w:after="450" w:line="312" w:lineRule="auto"/>
      </w:pPr>
      <w:r>
        <w:rPr>
          <w:rFonts w:ascii="宋体" w:hAnsi="宋体" w:eastAsia="宋体" w:cs="宋体"/>
          <w:color w:val="000"/>
          <w:sz w:val="28"/>
          <w:szCs w:val="28"/>
        </w:rPr>
        <w:t xml:space="preserve">意识形态根植于一个国家的历史文化中，是经过长期历史沉淀而形成的文化价值观、道德观和思想体系。意识形态话语权的强弱，很大程度上取决于思想理论创造力。这种思想理论上的独创性，来自于独特的文化传统、独特的历史。牢牢掌握意识形态管理权领导权话语权，必须放在具体的、独特的历史文化语境下进行。习近平</w:t>
      </w:r>
    </w:p>
    <w:p>
      <w:pPr>
        <w:ind w:left="0" w:right="0" w:firstLine="560"/>
        <w:spacing w:before="450" w:after="450" w:line="312" w:lineRule="auto"/>
      </w:pPr>
      <w:r>
        <w:rPr>
          <w:rFonts w:ascii="宋体" w:hAnsi="宋体" w:eastAsia="宋体" w:cs="宋体"/>
          <w:color w:val="000"/>
          <w:sz w:val="28"/>
          <w:szCs w:val="28"/>
        </w:rPr>
        <w:t xml:space="preserve">习近平总书记在8·19讲话中分别从世界和中国、历史和文化、民族与信仰、国情与道路的角度强调了四个讲清楚。即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会主义植根于中华文化沃土、反映中国人民意愿、适应中国和时代发展进步要求，有着深厚历史渊源和广泛现实基础。当前，要以这四个讲清楚为重要内容，进一步丰富和提升中国特色的哲学</w:t>
      </w:r>
    </w:p>
    <w:p>
      <w:pPr>
        <w:ind w:left="0" w:right="0" w:firstLine="560"/>
        <w:spacing w:before="450" w:after="450" w:line="312" w:lineRule="auto"/>
      </w:pPr>
      <w:r>
        <w:rPr>
          <w:rFonts w:ascii="宋体" w:hAnsi="宋体" w:eastAsia="宋体" w:cs="宋体"/>
          <w:color w:val="000"/>
          <w:sz w:val="28"/>
          <w:szCs w:val="28"/>
        </w:rPr>
        <w:t xml:space="preserve">社会科学理论体系和学术话语体系，积聚强大的理论优势和力量，引导人民对中国特色社会主义价值目标形成共识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第四篇：意识形态专题发言稿,增强政治自觉加强分管意识形态工作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一是出台文件政策时，旗帜鲜明的体现坚持党的领导。如在落实《山东省村民委员会规范化建设的实施意见》中，首要提出坚持村党组织的全面领导。把坚持和加强党的全面领导贯穿于村民自治全过程；</w:t>
      </w:r>
    </w:p>
    <w:p>
      <w:pPr>
        <w:ind w:left="0" w:right="0" w:firstLine="560"/>
        <w:spacing w:before="450" w:after="450" w:line="312" w:lineRule="auto"/>
      </w:pPr>
      <w:r>
        <w:rPr>
          <w:rFonts w:ascii="宋体" w:hAnsi="宋体" w:eastAsia="宋体" w:cs="宋体"/>
          <w:color w:val="000"/>
          <w:sz w:val="28"/>
          <w:szCs w:val="28"/>
        </w:rPr>
        <w:t xml:space="preserve">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w:t>
      </w:r>
    </w:p>
    <w:p>
      <w:pPr>
        <w:ind w:left="0" w:right="0" w:firstLine="560"/>
        <w:spacing w:before="450" w:after="450" w:line="312" w:lineRule="auto"/>
      </w:pPr>
      <w:r>
        <w:rPr>
          <w:rFonts w:ascii="宋体" w:hAnsi="宋体" w:eastAsia="宋体" w:cs="宋体"/>
          <w:color w:val="000"/>
          <w:sz w:val="28"/>
          <w:szCs w:val="28"/>
        </w:rPr>
        <w:t xml:space="preserve">注重个人防护；</w:t>
      </w:r>
    </w:p>
    <w:p>
      <w:pPr>
        <w:ind w:left="0" w:right="0" w:firstLine="560"/>
        <w:spacing w:before="450" w:after="450" w:line="312" w:lineRule="auto"/>
      </w:pPr>
      <w:r>
        <w:rPr>
          <w:rFonts w:ascii="宋体" w:hAnsi="宋体" w:eastAsia="宋体" w:cs="宋体"/>
          <w:color w:val="000"/>
          <w:sz w:val="28"/>
          <w:szCs w:val="28"/>
        </w:rPr>
        <w:t xml:space="preserve">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第五篇：自觉增强四个意识</w:t>
      </w:r>
    </w:p>
    <w:p>
      <w:pPr>
        <w:ind w:left="0" w:right="0" w:firstLine="560"/>
        <w:spacing w:before="450" w:after="450" w:line="312" w:lineRule="auto"/>
      </w:pPr>
      <w:r>
        <w:rPr>
          <w:rFonts w:ascii="宋体" w:hAnsi="宋体" w:eastAsia="宋体" w:cs="宋体"/>
          <w:color w:val="000"/>
          <w:sz w:val="28"/>
          <w:szCs w:val="28"/>
        </w:rPr>
        <w:t xml:space="preserve">自觉增强四个意识，把握正确政治方向</w:t>
      </w:r>
    </w:p>
    <w:p>
      <w:pPr>
        <w:ind w:left="0" w:right="0" w:firstLine="560"/>
        <w:spacing w:before="450" w:after="450" w:line="312" w:lineRule="auto"/>
      </w:pPr>
      <w:r>
        <w:rPr>
          <w:rFonts w:ascii="宋体" w:hAnsi="宋体" w:eastAsia="宋体" w:cs="宋体"/>
          <w:color w:val="000"/>
          <w:sz w:val="28"/>
          <w:szCs w:val="28"/>
        </w:rPr>
        <w:t xml:space="preserve">张华荣</w:t>
      </w:r>
    </w:p>
    <w:p>
      <w:pPr>
        <w:ind w:left="0" w:right="0" w:firstLine="560"/>
        <w:spacing w:before="450" w:after="450" w:line="312" w:lineRule="auto"/>
      </w:pPr>
      <w:r>
        <w:rPr>
          <w:rFonts w:ascii="宋体" w:hAnsi="宋体" w:eastAsia="宋体" w:cs="宋体"/>
          <w:color w:val="000"/>
          <w:sz w:val="28"/>
          <w:szCs w:val="28"/>
        </w:rPr>
        <w:t xml:space="preserve">一是任何时候、任何情况下在思想上政治上行动上都要始终同以习近平同志为核心的党中央保持高度一致。2024年1月29日召开的中央政治局会议，提出“增强政治意识、大局意识、核心意识、看齐意识，自觉在思想上政治上行动上同以习近平同志为核心的党中央保持高度一致”的要求，为加强党的领导、加强党的建设、全面从严治党进一步明确了目标和方向。中国特色社会主义事业的领导核心是中国共产党，我们党的领导核心是以习近平同志为核心的党中央。当前，党风廉政建设和反腐败斗争形势依然严峻复杂。但是从总书记的重要论述和党中央文件中，可以得出一种结论，那就是党中央对形势判断没有变、旗帜立场没有变、目标任务没有变。因此，每个党组织和每个共产党员无论在什么情况下，都要做到对党绝对忠诚，始终同以习近平同志为核心的党中央保持高度一致，绝不能有任何三心二意。</w:t>
      </w:r>
    </w:p>
    <w:p>
      <w:pPr>
        <w:ind w:left="0" w:right="0" w:firstLine="560"/>
        <w:spacing w:before="450" w:after="450" w:line="312" w:lineRule="auto"/>
      </w:pPr>
      <w:r>
        <w:rPr>
          <w:rFonts w:ascii="宋体" w:hAnsi="宋体" w:eastAsia="宋体" w:cs="宋体"/>
          <w:color w:val="000"/>
          <w:sz w:val="28"/>
          <w:szCs w:val="28"/>
        </w:rPr>
        <w:t xml:space="preserve">二是始终从讲政治的高度来思考、谋划、推进各项工作。强化政治意识必须要讲政治，就是要求我们各级党组织及其负责同志算好政治账，不能单纯地只算经济账，更不能从某个阶层、某个利益群体出发，搞上有政策、下有对策。省政府办公厅工作无小事，无论是落实国务院、各个部委的指示，还是完成省委省政府的工作;无论是起草文件文电，还是参谋服务;无论是协调指导，还是督查督办，都要站在讲政治的角度来思考筹划和抓好落实，切实把讲政治的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三是始终如一地把遵守党的政治纪律放在第一位。在2024年1月召开的十八届中央纪委二次全会上，总书记指出，“党的纪律是多方面的，但政治纪律是最重要、最根本、最关键的纪律，遵守党的政治纪律是遵守党的全部纪律的重要基础”。我们每个党组织和全体共产党员都要牢固树立党章意识，自觉用党章规范自己的一言一行，决不能妄议中央大政方针，决不能随意评价党和国家领导人，决不能歪曲党史、军史，决不能在党内搞团团伙伙。做到表里如</w:t>
      </w:r>
    </w:p>
    <w:p>
      <w:pPr>
        <w:ind w:left="0" w:right="0" w:firstLine="560"/>
        <w:spacing w:before="450" w:after="450" w:line="312" w:lineRule="auto"/>
      </w:pPr>
      <w:r>
        <w:rPr>
          <w:rFonts w:ascii="宋体" w:hAnsi="宋体" w:eastAsia="宋体" w:cs="宋体"/>
          <w:color w:val="000"/>
          <w:sz w:val="28"/>
          <w:szCs w:val="28"/>
        </w:rPr>
        <w:t xml:space="preserve">一、知行合一、始终如一，以党的意志为意志，以党的方向为方向，把遵守政治纪律和政治规矩摆在第一位，永葆共产党人的政治本色。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2025-05-03T17:34:18+08:00</dcterms:created>
  <dcterms:modified xsi:type="dcterms:W3CDTF">2025-05-03T17:34:18+08:00</dcterms:modified>
</cp:coreProperties>
</file>

<file path=docProps/custom.xml><?xml version="1.0" encoding="utf-8"?>
<Properties xmlns="http://schemas.openxmlformats.org/officeDocument/2006/custom-properties" xmlns:vt="http://schemas.openxmlformats.org/officeDocument/2006/docPropsVTypes"/>
</file>