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班主任论文评选办法</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文评选办法班主任撰写教育论文的规定及评选办法为了提高班主任的教育管理能力和业务水平，及时积累、总结和交流班级管理经验，特制定班主任撰写教育论的规定及评选办法如下：一、教育论文撰写规定1、撰写教育论文的时间安排：学期初，召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学校及时将本学年度获奖论文推荐到上级有关部门参加论文评选；未经学校评选推荐而参加评选获奖或发表的论文，学校不予承认。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