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乘势而上（范文模版）</w:t>
      </w:r>
      <w:bookmarkEnd w:id="1"/>
    </w:p>
    <w:p>
      <w:pPr>
        <w:jc w:val="center"/>
        <w:spacing w:before="0" w:after="450"/>
      </w:pPr>
      <w:r>
        <w:rPr>
          <w:rFonts w:ascii="Arial" w:hAnsi="Arial" w:eastAsia="Arial" w:cs="Arial"/>
          <w:color w:val="999999"/>
          <w:sz w:val="20"/>
          <w:szCs w:val="20"/>
        </w:rPr>
        <w:t xml:space="preserve">来源：网络  作者：前尘往事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第一篇：乘势而上（范文模版）乘势而上 科学发展为争创全省教育工作先进市（县）而努力奋斗 ——孙平局长在2024年第一次校长会上的讲话（根据讲话录音整理）同志们：今天这次校长会既是08年工作总结会，又是09年工作部署会，也是新一年工作动员会...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年度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第二篇：坚定信心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第五篇：乘势而上</w:t>
      </w:r>
    </w:p>
    <w:p>
      <w:pPr>
        <w:ind w:left="0" w:right="0" w:firstLine="560"/>
        <w:spacing w:before="450" w:after="450" w:line="312" w:lineRule="auto"/>
      </w:pPr>
      <w:r>
        <w:rPr>
          <w:rFonts w:ascii="宋体" w:hAnsi="宋体" w:eastAsia="宋体" w:cs="宋体"/>
          <w:color w:val="000"/>
          <w:sz w:val="28"/>
          <w:szCs w:val="28"/>
        </w:rPr>
        <w:t xml:space="preserve">二、乘势而上，狠抓落实，努力增强责任感和紧迫感，切实做好2024年新农合工作</w:t>
      </w:r>
    </w:p>
    <w:p>
      <w:pPr>
        <w:ind w:left="0" w:right="0" w:firstLine="560"/>
        <w:spacing w:before="450" w:after="450" w:line="312" w:lineRule="auto"/>
      </w:pPr>
      <w:r>
        <w:rPr>
          <w:rFonts w:ascii="宋体" w:hAnsi="宋体" w:eastAsia="宋体" w:cs="宋体"/>
          <w:color w:val="000"/>
          <w:sz w:val="28"/>
          <w:szCs w:val="28"/>
        </w:rPr>
        <w:t xml:space="preserve">全面落实新型农村合作医疗制度，是关系到农民健康水平提高的大事。各村（社区）要将思想统一到乡党委政府的决策上来，站在全局和讲政治的高度，将其作为一项事关百姓福址和全乡发展的“德政工程”、“民心工程”来认真落实。我们要抓住宣传发动这一关键，千方百计调动农民群众“参合”的积极性。通过将近一年的工作，乡村干部和农民群众对新型农村合作医疗制度有了不同程度的认识和了解。但是，也有不少农民存在种种顾虑，比如，有的农民担心农村新型合作医疗制度“久不久”，有的担心合作医疗在具体操作中“平不平”等等。这些顾虑将会使少数农民对新型农村合作医疗工作存在消极不支持态度。可以说，我乡的新型农村合作医疗工作能否实现新的跨越，首先取决于能否调动广大农民“参合”的积极性。因此，宣传发动工作至关重要，来不得半点马虎。通过宣传，调动了广大农民“参合”的积极性，我们的工作就成功了一半。否则，就会举步维艰。在宣传过程中，要吃透政策，切不可“歪嘴巴和尚把经念歪”。通过宣传，提高乡村两级干部对农村合作医疗工作重要性的认识，克服畏难情绪和无所作为的思想，坚定开展合作医疗的信心；通过宣传，增强农民互助共济和共同抗御疾病风险的意识，营造良好的社会舆论氛围；通过宣传，使广大农民群众充分认识到这项制度的建立，是党和政府为农民的利益着想，体现了党和政府的关心和温暖，使他们打消顾虑，放心地参加合作医疗。全面推行新型农村合作医疗制度，筹资是难点。我们要心往一处想，劲往一处使，咬紧目标不放松，高效完成筹资任务。各村（社区）要将农民合作医疗费的收缴作为当前一项重要工作，切实抓紧抓好。乡党委政府的各位联村领导要带头驻村，包抓农民合作医疗费的收缴；各村（社区）两委会成员包组，村民小组长、党员和乡村医生包户，并带头缴纳合作医疗资金，部门干部、职工家属在农村的也要带头缴纳合作医疗经费。乡直各有关部门特别是卫生院要服从全乡统一安排，切实加强工作调度和协调配合。在动员农民“参合”和缴纳医疗基金的过程中，要注重质量和效益，确保惠及农民，取信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2025-05-10T15:34:48+08:00</dcterms:created>
  <dcterms:modified xsi:type="dcterms:W3CDTF">2025-05-10T15:34:48+08:00</dcterms:modified>
</cp:coreProperties>
</file>

<file path=docProps/custom.xml><?xml version="1.0" encoding="utf-8"?>
<Properties xmlns="http://schemas.openxmlformats.org/officeDocument/2006/custom-properties" xmlns:vt="http://schemas.openxmlformats.org/officeDocument/2006/docPropsVTypes"/>
</file>