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副主任医师晋升个人总结（五篇范例）</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副主任医师晋升个人总结医生晋升副主任医师资格总结本人于1985年在巴音戈壁苏木卫生院参加工作，1992年被任业务副院长，1994年1月被旗卫生局任命为巴音戈壁苏木卫生院院长，2024年1月被任命为获各琦苏木中心卫生院院长。2024...</w:t>
      </w:r>
    </w:p>
    <w:p>
      <w:pPr>
        <w:ind w:left="0" w:right="0" w:firstLine="560"/>
        <w:spacing w:before="450" w:after="450" w:line="312" w:lineRule="auto"/>
      </w:pPr>
      <w:r>
        <w:rPr>
          <w:rFonts w:ascii="黑体" w:hAnsi="黑体" w:eastAsia="黑体" w:cs="黑体"/>
          <w:color w:val="000000"/>
          <w:sz w:val="36"/>
          <w:szCs w:val="36"/>
          <w:b w:val="1"/>
          <w:bCs w:val="1"/>
        </w:rPr>
        <w:t xml:space="preserve">第一篇：副主任医师晋升个人总结</w:t>
      </w:r>
    </w:p>
    <w:p>
      <w:pPr>
        <w:ind w:left="0" w:right="0" w:firstLine="560"/>
        <w:spacing w:before="450" w:after="450" w:line="312" w:lineRule="auto"/>
      </w:pPr>
      <w:r>
        <w:rPr>
          <w:rFonts w:ascii="宋体" w:hAnsi="宋体" w:eastAsia="宋体" w:cs="宋体"/>
          <w:color w:val="000"/>
          <w:sz w:val="28"/>
          <w:szCs w:val="28"/>
        </w:rPr>
        <w:t xml:space="preserve">医生晋升副主任医师资格总结</w:t>
      </w:r>
    </w:p>
    <w:p>
      <w:pPr>
        <w:ind w:left="0" w:right="0" w:firstLine="560"/>
        <w:spacing w:before="450" w:after="450" w:line="312" w:lineRule="auto"/>
      </w:pPr>
      <w:r>
        <w:rPr>
          <w:rFonts w:ascii="宋体" w:hAnsi="宋体" w:eastAsia="宋体" w:cs="宋体"/>
          <w:color w:val="000"/>
          <w:sz w:val="28"/>
          <w:szCs w:val="28"/>
        </w:rPr>
        <w:t xml:space="preserve">本人于1985年在巴音戈壁苏木卫生院参加工作，1992年被任业务副院长，1994年1月被旗卫生局任命为巴音戈壁苏木卫生院院长，2025年1月被任命为获各琦苏木中心卫生院院长。2025年7月于巴盟卫校医士专业毕业，2025年12月考取内蒙古医学院临床医学专业自学考试毕业证。1994年1月主持全院工作至今。23年来一直从事妇幼保健工作，1999年7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旗、市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大量的读书笔记，丰富了自己的理论知识。经常参加上级有关单位举办的学术会议，聆听著名专家学者的学术讲座，并多次去上级医疗卫生机构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为进一步完善了旗、苏木镇、嘎查村三级保健网，建立了妇女、儿童“四簿四卡”，并定期检查落实，掌握全县妇女、儿童的健康状况。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卫生院”等工作。积极开展婚前查体工作，发放《致新婚夫妇的一封信》，进行新婚保健知识及优生优育知识的宣教，每年举办学习班1-2期，提高了孕产妇自我保健能力，降低了孕产妇及新生儿的发病率和死亡率，为提高我旗的人口素质奠定了基础。</w:t>
      </w:r>
    </w:p>
    <w:p>
      <w:pPr>
        <w:ind w:left="0" w:right="0" w:firstLine="560"/>
        <w:spacing w:before="450" w:after="450" w:line="312" w:lineRule="auto"/>
      </w:pPr>
      <w:r>
        <w:rPr>
          <w:rFonts w:ascii="宋体" w:hAnsi="宋体" w:eastAsia="宋体" w:cs="宋体"/>
          <w:color w:val="000"/>
          <w:sz w:val="28"/>
          <w:szCs w:val="28"/>
        </w:rPr>
        <w:t xml:space="preserve">自1994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2025年1月任获各琦苏木中心卫生院院长的一年多来，临床工作有了新的突破，业务收入达到建院以来的最高水平。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乌拉特后旗获各琦苏木中心卫生院</w:t>
      </w:r>
    </w:p>
    <w:p>
      <w:pPr>
        <w:ind w:left="0" w:right="0" w:firstLine="560"/>
        <w:spacing w:before="450" w:after="450" w:line="312" w:lineRule="auto"/>
      </w:pPr>
      <w:r>
        <w:rPr>
          <w:rFonts w:ascii="宋体" w:hAnsi="宋体" w:eastAsia="宋体" w:cs="宋体"/>
          <w:color w:val="000"/>
          <w:sz w:val="28"/>
          <w:szCs w:val="28"/>
        </w:rPr>
        <w:t xml:space="preserve">李文元</w:t>
      </w:r>
    </w:p>
    <w:p>
      <w:pPr>
        <w:ind w:left="0" w:right="0" w:firstLine="560"/>
        <w:spacing w:before="450" w:after="450" w:line="312" w:lineRule="auto"/>
      </w:pPr>
      <w:r>
        <w:rPr>
          <w:rFonts w:ascii="宋体" w:hAnsi="宋体" w:eastAsia="宋体" w:cs="宋体"/>
          <w:color w:val="000"/>
          <w:sz w:val="28"/>
          <w:szCs w:val="28"/>
        </w:rPr>
        <w:t xml:space="preserve">二OO八年四月二十日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第二篇：晋升副主任医师个人总结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第三篇：晋升副主任医师职称个人总结  骆 5</w:t>
      </w:r>
    </w:p>
    <w:p>
      <w:pPr>
        <w:ind w:left="0" w:right="0" w:firstLine="560"/>
        <w:spacing w:before="450" w:after="450" w:line="312" w:lineRule="auto"/>
      </w:pPr>
      <w:r>
        <w:rPr>
          <w:rFonts w:ascii="宋体" w:hAnsi="宋体" w:eastAsia="宋体" w:cs="宋体"/>
          <w:color w:val="000"/>
          <w:sz w:val="28"/>
          <w:szCs w:val="28"/>
        </w:rPr>
        <w:t xml:space="preserve">晋升副主任医师职称个人总结</w:t>
      </w:r>
    </w:p>
    <w:p>
      <w:pPr>
        <w:ind w:left="0" w:right="0" w:firstLine="560"/>
        <w:spacing w:before="450" w:after="450" w:line="312" w:lineRule="auto"/>
      </w:pPr>
      <w:r>
        <w:rPr>
          <w:rFonts w:ascii="宋体" w:hAnsi="宋体" w:eastAsia="宋体" w:cs="宋体"/>
          <w:color w:val="000"/>
          <w:sz w:val="28"/>
          <w:szCs w:val="28"/>
        </w:rPr>
        <w:t xml:space="preserve">本人于94年由南京医科大学毕业后分配到江苏省大中农场医院工作，一年后定内科从事内科门诊及病房的临床诊疗工作，同时独立分管病床和参加医院值班工作。03年通过国家中级职称考试，并取得内科中级职称资格，04年被聘为主治医师，14年被聘任为科主任主持科室工作。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在政治思想方面，始终坚持党的路线、方针、政策，认真学习总书记的 “中国梦”、“群众路线”、“党的十八大四中全会”、“社会主义核心价值观”等一系列重要文件精神，不断提高自己的政治理论水平，深入领会和执行，同时积极做好学习笔记，从而把学习抓到实处。</w:t>
      </w:r>
    </w:p>
    <w:p>
      <w:pPr>
        <w:ind w:left="0" w:right="0" w:firstLine="560"/>
        <w:spacing w:before="450" w:after="450" w:line="312" w:lineRule="auto"/>
      </w:pPr>
      <w:r>
        <w:rPr>
          <w:rFonts w:ascii="宋体" w:hAnsi="宋体" w:eastAsia="宋体" w:cs="宋体"/>
          <w:color w:val="000"/>
          <w:sz w:val="28"/>
          <w:szCs w:val="28"/>
        </w:rPr>
        <w:t xml:space="preserve">医德医风方面 作为一名医务人员，始终铭记健康所系、性命相托的誓言。在执业中，严格遵守法律、法规及医疗核心制度，遵守技术操作规范。不利用职务之便谋取私利，不做损害患者利益的事情。关心、爱护、尊重患者，尽职尽责为患者服务。</w:t>
      </w:r>
    </w:p>
    <w:p>
      <w:pPr>
        <w:ind w:left="0" w:right="0" w:firstLine="560"/>
        <w:spacing w:before="450" w:after="450" w:line="312" w:lineRule="auto"/>
      </w:pPr>
      <w:r>
        <w:rPr>
          <w:rFonts w:ascii="宋体" w:hAnsi="宋体" w:eastAsia="宋体" w:cs="宋体"/>
          <w:color w:val="000"/>
          <w:sz w:val="28"/>
          <w:szCs w:val="28"/>
        </w:rPr>
        <w:t xml:space="preserve">业务工作方面 本人94年临床医学专科毕业走上工作岗位，在多年基层临床医疗工作中，越来越深切地认识到要成为一个合格的医生就必须具有备过硬的专业素质。为此，我通过自身努力，于05年取得了扬州大学医学院临床专业本科学历和学士学位。为提高自身的业务水平，不断加强业务理论学习和总结，于今年七月份攒写的《布地奈德治疗支气管哮喘90例临床疗效观察》已在国家级核心期刊《健康世界》上发表。工作中坚持精益求精、一丝不苟的原则，认真分析、诊疗每一个病例，在最大程度上避免漏诊误诊。积极参加省巿县等举办的学术会议，聆听著名专家学者的学术讲座，98年到盐城第一人民医院传染科学习半年，03年在省职工医科大学学习全科知识三个月，并多次去上级医院及兄弟单位学习新的医疗知识和医疗技术，从而开阔了视野，扩大了知识面。始终坚持用新的理论技术指导业务工作，能熟练掌握内科的常见病、多发病及疑难病症的诊治技术，能熟练诊断处理内科高热惊厥、失血性休克、感染性休克、消化道大出血、哮喘持续状态、急性心肌梗死、癲痫大发作等危重急症，能独立进行腰穿、腹穿、胸穿、骨穿等内科常用诊疗技术的操作，工作中严格执行各种工作制度、诊疗常规和操作规程，一丝不苟的处理每一位病人，在最大程度上避免了误诊误治。自任现职以来，本人每年诊治的内科门诊及住病人在一千人次以上，疾病诊断治疗准确率在95%以上，无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第四篇：副主任医师晋升工作总结</w:t>
      </w:r>
    </w:p>
    <w:p>
      <w:pPr>
        <w:ind w:left="0" w:right="0" w:firstLine="560"/>
        <w:spacing w:before="450" w:after="450" w:line="312" w:lineRule="auto"/>
      </w:pPr>
      <w:r>
        <w:rPr>
          <w:rFonts w:ascii="宋体" w:hAnsi="宋体" w:eastAsia="宋体" w:cs="宋体"/>
          <w:color w:val="000"/>
          <w:sz w:val="28"/>
          <w:szCs w:val="28"/>
        </w:rPr>
        <w:t xml:space="preserve">思想品德、职业道德方面：自2025年任主治中医师以来，弹指一挥间7年已过，经历颇多，感触也很深。无论从思想上，还是从行动上，都取得了长足的进步；无论做人，还是做事，都踏踏实实，谦虚为恭。做为基层医院的一名医生，心酸与欣慰共尝，以时间为火，以勤奋为杵，锻造医务技能，努力使自己成长为一个有修养，有才能的合格医生。先做人，而后做医生，这是我一直以来奉行地行为总则。尤其一名提壶济世的医生，没有高尚的品德，没有普世的善心，不会成为一名好医生。因此，我为人诚实，乐于助人，尊敬领导，团结同事，和大家和睦相处，共同发展。做为医生，我深深地体会到治病救人的神圣职责，是崇高而艰巨的，也是引以为豪的。古语说“救人一命胜造七级浮屠”，也是对医生天职的一个很好的诠释，工作至今已无偿献血3200ml，我勇于做人，乐于做医生。我于2025年光荣的成为一名共产党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康复的愿望作为第一信号，把病人的满意作为第一追求，把病人的利益作为第一目标，时时处处想病人所想，急病人所急，从内心深处“以病人为中心”。不断强化服务意识，充分尊重病人对服务便捷性、人性化沟通等方面的要求，开展“亲情化”、“人性化”服务。强化减负意识，进行换位思考，替患者算账，做到因病施治，合理用药，合理检查，运用中医简、便、灵、验的方法减轻老百姓的痛苦。“一手拿着听诊器，一手拿着计算器”，为老百姓精打细算。时刻要求自己对待患者一视同仁，不愠不火，耐心细致，热切关心。工作以来受到患者的一致好评，近几年来收到患者锦旗10幅。</w:t>
      </w:r>
    </w:p>
    <w:p>
      <w:pPr>
        <w:ind w:left="0" w:right="0" w:firstLine="560"/>
        <w:spacing w:before="450" w:after="450" w:line="312" w:lineRule="auto"/>
      </w:pPr>
      <w:r>
        <w:rPr>
          <w:rFonts w:ascii="宋体" w:hAnsi="宋体" w:eastAsia="宋体" w:cs="宋体"/>
          <w:color w:val="000"/>
          <w:sz w:val="28"/>
          <w:szCs w:val="28"/>
        </w:rPr>
        <w:t xml:space="preserve">专业技术能力、工作成绩及履行职责方面：中医是中华民族五千年遗传下来的文化瑰宝，身为一名基层中医师，时刻不忘祖辈留给我们大智慧，自任现职以来，共计诊治患者近万人次，其中收住入院1500人次，抢救70多人次，急诊清创缝合200余人，常规手术452人次，义诊7次，在周边的群众中，有了一定的影响力。学习就是生产力，尤其在知识爆炸的年代，医疗技术迅速而不断地更新，做为一名基层医生，更应该加强自身的学习，这是医疗技术发展的需要，也是能为病患更好地服务的需要。因此，我时刻不忘认真地学习，工作后以自学取得大专文凭，积极参加院内院外业务学习培训，既完成了中医全科岗位培训，也完成了西医全科培训，从观察中学习，从理论上夯实，养成了在实践中学习，在学习中实践的良好习惯。因基层医院的特点及工作需要，不能做到完全的分科明确，我在西医方面反复训练心肺复苏术、心电监护、洗胃等常规的技术操作，注射泵、输液泵、简易呼吸器的应用；中医方面能熟练操作针灸、推拿、火罐，肛肠科能熟练完成常见疾病的手术，中医骨伤科既能熟练运用小夹板治疗也能完成无菌手术内固定治疗常见骨伤疾病，内外妇儿科能熟练运用中医辩证施治处理常见疾病，同时也能独立完成常见西医外科手术如：急性阑尾炎、腹股沟疝、大隐静脉曲张、体表肿瘤等。我任现职以来又担任本院的医疗组长，工作中严格要求医护人员认真学习最新医疗核心制度，落实核心制度，能做到指导低年资执业医师的带教工作，并指导他们完成医疗文件的书写，参与疑难病症的讨论，在社区工作中，能参与处理突发性公共卫生事件，并定期到社区进行义诊，举办健康讲座，参与每年的义务兵体检工作。时代在发展，工作中通过江苏省专业技术人员继续教育信息化素质培训考核，成绩合格。工作中与同事能互相支持，互相理解，工作细化，分工明确，各司其职，各负其责，团结务实，较好地落实了医院的各项规章制度，完成了上级领导交办的各项临时指令性工作任务，并多次获得卫生系统先进个人及本镇优秀共产党员。当然，金无足赤，人无完人，工作过程中，还有很多遗憾的地方，有抢救病人失败后的懊悔，有对某些疑难疾病的束手无策。不过，无论功过几分，在未来的时光里，我都会努力的改变自己的缺点，继续发扬自己的优点，坚持医院的改革，坚持医院的承诺与宗旨，努力完成自身的工作。不断地加强自身学习，完善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第五篇：副主任医师晋升条件</w:t>
      </w:r>
    </w:p>
    <w:p>
      <w:pPr>
        <w:ind w:left="0" w:right="0" w:firstLine="560"/>
        <w:spacing w:before="450" w:after="450" w:line="312" w:lineRule="auto"/>
      </w:pPr>
      <w:r>
        <w:rPr>
          <w:rFonts w:ascii="宋体" w:hAnsi="宋体" w:eastAsia="宋体" w:cs="宋体"/>
          <w:color w:val="000"/>
          <w:sz w:val="28"/>
          <w:szCs w:val="28"/>
        </w:rPr>
        <w:t xml:space="preserve">评定标准：中医(药)专业副主任中医(药)师须系统掌握本学科基本理论和专业知识，熟悉相关学科知识，较全面了解本专业国内外中医药发展趋势，能将新技术成果应用于实际工作；有较丰富的实践经验，具有独立处理本专业较复杂技术难题的能力；工作业绩较显著，取得较大价值的专业技术研究成果，公开发表、出版较高水平的论文、著作；学术技术水平较高，具有指导下一级中医药人员业务工作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本条件适用于在医疗卫生机构中从事中医、中药专业技术工作的专业技术人员。</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热爱祖国，遵守国家法律法规，诚实守信，有良好的职业道德和敬业精神。取得主治(管)中医(药)师资格以来，考核等次为合格以上。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获博士学位，取得主治(管)中医(药)师资格满2年；或具有大学本科毕业及以上学历，从事本专业技术工作，取得主治(管)中医(药)师资格满5年。</w:t>
      </w:r>
    </w:p>
    <w:p>
      <w:pPr>
        <w:ind w:left="0" w:right="0" w:firstLine="560"/>
        <w:spacing w:before="450" w:after="450" w:line="312" w:lineRule="auto"/>
      </w:pPr>
      <w:r>
        <w:rPr>
          <w:rFonts w:ascii="宋体" w:hAnsi="宋体" w:eastAsia="宋体" w:cs="宋体"/>
          <w:color w:val="000"/>
          <w:sz w:val="28"/>
          <w:szCs w:val="28"/>
        </w:rPr>
        <w:t xml:space="preserve">县及其以下农村医疗卫生机构中从事中医药工作的业务骨干，具有大学专科学历，取得主治(管)中医(药)师资格满7年。</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(一)熟练掌握一门外语或古汉语。参加全国职称外语或全省古汉语统一考试，成绩符合规定要求。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主治(管)中医(药)师资格以来，能够追踪本专业国内外现状及发展趋势，将新技术应用于工作实践；有较丰富的专业技术工作经验和较强的业务工作能力，能够解决本专业较复杂疑难问题，在业务工作中发挥较大作用，群众公认程度较高；具有组织科研和指导下一级中医药专业技术人员业务工作的能力；每年在专业技术岗位上工作不少于四十周。</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取得主治(管)中医(药)师资格以来，须具备下列条件：</w:t>
      </w:r>
    </w:p>
    <w:p>
      <w:pPr>
        <w:ind w:left="0" w:right="0" w:firstLine="560"/>
        <w:spacing w:before="450" w:after="450" w:line="312" w:lineRule="auto"/>
      </w:pPr>
      <w:r>
        <w:rPr>
          <w:rFonts w:ascii="宋体" w:hAnsi="宋体" w:eastAsia="宋体" w:cs="宋体"/>
          <w:color w:val="000"/>
          <w:sz w:val="28"/>
          <w:szCs w:val="28"/>
        </w:rPr>
        <w:t xml:space="preserve">(一)认真履行岗位职责，圆满完成工作任务，在实际工作中能解决本专业复杂问题，业绩突出；</w:t>
      </w:r>
    </w:p>
    <w:p>
      <w:pPr>
        <w:ind w:left="0" w:right="0" w:firstLine="560"/>
        <w:spacing w:before="450" w:after="450" w:line="312" w:lineRule="auto"/>
      </w:pPr>
      <w:r>
        <w:rPr>
          <w:rFonts w:ascii="宋体" w:hAnsi="宋体" w:eastAsia="宋体" w:cs="宋体"/>
          <w:color w:val="000"/>
          <w:sz w:val="28"/>
          <w:szCs w:val="28"/>
        </w:rPr>
        <w:t xml:space="preserve">(二)获得下列科研奖励之一：</w:t>
      </w:r>
    </w:p>
    <w:p>
      <w:pPr>
        <w:ind w:left="0" w:right="0" w:firstLine="560"/>
        <w:spacing w:before="450" w:after="450" w:line="312" w:lineRule="auto"/>
      </w:pPr>
      <w:r>
        <w:rPr>
          <w:rFonts w:ascii="宋体" w:hAnsi="宋体" w:eastAsia="宋体" w:cs="宋体"/>
          <w:color w:val="000"/>
          <w:sz w:val="28"/>
          <w:szCs w:val="28"/>
        </w:rPr>
        <w:t xml:space="preserve">1、获市(厅)级科技进步二等奖以上奖励一项(额定人员)；</w:t>
      </w:r>
    </w:p>
    <w:p>
      <w:pPr>
        <w:ind w:left="0" w:right="0" w:firstLine="560"/>
        <w:spacing w:before="450" w:after="450" w:line="312" w:lineRule="auto"/>
      </w:pPr>
      <w:r>
        <w:rPr>
          <w:rFonts w:ascii="宋体" w:hAnsi="宋体" w:eastAsia="宋体" w:cs="宋体"/>
          <w:color w:val="000"/>
          <w:sz w:val="28"/>
          <w:szCs w:val="28"/>
        </w:rPr>
        <w:t xml:space="preserve">2、获市(厅)级科技进步三等奖奖励一项(前三名)；</w:t>
      </w:r>
    </w:p>
    <w:p>
      <w:pPr>
        <w:ind w:left="0" w:right="0" w:firstLine="560"/>
        <w:spacing w:before="450" w:after="450" w:line="312" w:lineRule="auto"/>
      </w:pPr>
      <w:r>
        <w:rPr>
          <w:rFonts w:ascii="宋体" w:hAnsi="宋体" w:eastAsia="宋体" w:cs="宋体"/>
          <w:color w:val="000"/>
          <w:sz w:val="28"/>
          <w:szCs w:val="28"/>
        </w:rPr>
        <w:t xml:space="preserve">3、经批准立项的省级科研课题，已完成科研计划任务，经过科技成果鉴定并已进行登记的科研成果(以鉴定证书为准)前二名；或经批准立项的市(厅)级科研课题，已完成科研计划任务，经过科技成果鉴定并已进行登记的科研成果(以鉴定证书为准)第一名。</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取得主治(管)中医(药)师资格以来，在国内外公开发行的学术期刊发表论文、公开出版本专业有较高学术价值的著作，达到下列条件之一：</w:t>
      </w:r>
    </w:p>
    <w:p>
      <w:pPr>
        <w:ind w:left="0" w:right="0" w:firstLine="560"/>
        <w:spacing w:before="450" w:after="450" w:line="312" w:lineRule="auto"/>
      </w:pPr>
      <w:r>
        <w:rPr>
          <w:rFonts w:ascii="宋体" w:hAnsi="宋体" w:eastAsia="宋体" w:cs="宋体"/>
          <w:color w:val="000"/>
          <w:sz w:val="28"/>
          <w:szCs w:val="28"/>
        </w:rPr>
        <w:t xml:space="preserve">(一)出版著作1部(任主编，著作内容不少于15万字)并在学术期刊发表论文3篇；</w:t>
      </w:r>
    </w:p>
    <w:p>
      <w:pPr>
        <w:ind w:left="0" w:right="0" w:firstLine="560"/>
        <w:spacing w:before="450" w:after="450" w:line="312" w:lineRule="auto"/>
      </w:pPr>
      <w:r>
        <w:rPr>
          <w:rFonts w:ascii="宋体" w:hAnsi="宋体" w:eastAsia="宋体" w:cs="宋体"/>
          <w:color w:val="000"/>
          <w:sz w:val="28"/>
          <w:szCs w:val="28"/>
        </w:rPr>
        <w:t xml:space="preserve">(二)出版著作2部(任副主编，著作内容不少于15万宇)并在学术期刊发表论文3篇；</w:t>
      </w:r>
    </w:p>
    <w:p>
      <w:pPr>
        <w:ind w:left="0" w:right="0" w:firstLine="560"/>
        <w:spacing w:before="450" w:after="450" w:line="312" w:lineRule="auto"/>
      </w:pPr>
      <w:r>
        <w:rPr>
          <w:rFonts w:ascii="宋体" w:hAnsi="宋体" w:eastAsia="宋体" w:cs="宋体"/>
          <w:color w:val="000"/>
          <w:sz w:val="28"/>
          <w:szCs w:val="28"/>
        </w:rPr>
        <w:t xml:space="preserve">(三)在核心期刊发表论文2篇；</w:t>
      </w:r>
    </w:p>
    <w:p>
      <w:pPr>
        <w:ind w:left="0" w:right="0" w:firstLine="560"/>
        <w:spacing w:before="450" w:after="450" w:line="312" w:lineRule="auto"/>
      </w:pPr>
      <w:r>
        <w:rPr>
          <w:rFonts w:ascii="宋体" w:hAnsi="宋体" w:eastAsia="宋体" w:cs="宋体"/>
          <w:color w:val="000"/>
          <w:sz w:val="28"/>
          <w:szCs w:val="28"/>
        </w:rPr>
        <w:t xml:space="preserve">(四)在学术期刊发表论文4篇(其中核心期刊1篇)</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为不拘一格选拔人才，对贡献突出、业绩显著的人员从事主治(管)中医(药)师工作满二年以上并具备下列条件，可破格申报：</w:t>
      </w:r>
    </w:p>
    <w:p>
      <w:pPr>
        <w:ind w:left="0" w:right="0" w:firstLine="560"/>
        <w:spacing w:before="450" w:after="450" w:line="312" w:lineRule="auto"/>
      </w:pPr>
      <w:r>
        <w:rPr>
          <w:rFonts w:ascii="宋体" w:hAnsi="宋体" w:eastAsia="宋体" w:cs="宋体"/>
          <w:color w:val="000"/>
          <w:sz w:val="28"/>
          <w:szCs w:val="28"/>
        </w:rPr>
        <w:t xml:space="preserve">(一)具备第七条规定的论文、著作条件；</w:t>
      </w:r>
    </w:p>
    <w:p>
      <w:pPr>
        <w:ind w:left="0" w:right="0" w:firstLine="560"/>
        <w:spacing w:before="450" w:after="450" w:line="312" w:lineRule="auto"/>
      </w:pPr>
      <w:r>
        <w:rPr>
          <w:rFonts w:ascii="宋体" w:hAnsi="宋体" w:eastAsia="宋体" w:cs="宋体"/>
          <w:color w:val="000"/>
          <w:sz w:val="28"/>
          <w:szCs w:val="28"/>
        </w:rPr>
        <w:t xml:space="preserve">(二)获国家自然科学奖、技术发明奖、科技进步奖项的主要完成者(额定人员)，或获省、部级科技进步二等奖一项(额定人员)，或获省、部级科技进步三等奖两项(额定人员)。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(一)条件中所规定的著作必须具有ISBN书号，学术期刊必须具有ISSN和CN刊号。</w:t>
      </w:r>
    </w:p>
    <w:p>
      <w:pPr>
        <w:ind w:left="0" w:right="0" w:firstLine="560"/>
        <w:spacing w:before="450" w:after="450" w:line="312" w:lineRule="auto"/>
      </w:pPr>
      <w:r>
        <w:rPr>
          <w:rFonts w:ascii="宋体" w:hAnsi="宋体" w:eastAsia="宋体" w:cs="宋体"/>
          <w:color w:val="000"/>
          <w:sz w:val="28"/>
          <w:szCs w:val="28"/>
        </w:rPr>
        <w:t xml:space="preserve">(二)条件中所规定的论文均为第一作者。</w:t>
      </w:r>
    </w:p>
    <w:p>
      <w:pPr>
        <w:ind w:left="0" w:right="0" w:firstLine="560"/>
        <w:spacing w:before="450" w:after="450" w:line="312" w:lineRule="auto"/>
      </w:pPr>
      <w:r>
        <w:rPr>
          <w:rFonts w:ascii="宋体" w:hAnsi="宋体" w:eastAsia="宋体" w:cs="宋体"/>
          <w:color w:val="000"/>
          <w:sz w:val="28"/>
          <w:szCs w:val="28"/>
        </w:rPr>
        <w:t xml:space="preserve">(三)条件中规定的核心期刊是指“中文科技核心期刊”、“中国科技核心期刊”或“中国科技论文统计源期刊”</w:t>
      </w:r>
    </w:p>
    <w:p>
      <w:pPr>
        <w:ind w:left="0" w:right="0" w:firstLine="560"/>
        <w:spacing w:before="450" w:after="450" w:line="312" w:lineRule="auto"/>
      </w:pPr>
      <w:r>
        <w:rPr>
          <w:rFonts w:ascii="宋体" w:hAnsi="宋体" w:eastAsia="宋体" w:cs="宋体"/>
          <w:color w:val="000"/>
          <w:sz w:val="28"/>
          <w:szCs w:val="28"/>
        </w:rPr>
        <w:t xml:space="preserve">(四)著作、论文和科研成果的内容必须符合本人所从事的专业或与本人所从事的专业密切相关。</w:t>
      </w:r>
    </w:p>
    <w:p>
      <w:pPr>
        <w:ind w:left="0" w:right="0" w:firstLine="560"/>
        <w:spacing w:before="450" w:after="450" w:line="312" w:lineRule="auto"/>
      </w:pPr>
      <w:r>
        <w:rPr>
          <w:rFonts w:ascii="宋体" w:hAnsi="宋体" w:eastAsia="宋体" w:cs="宋体"/>
          <w:color w:val="000"/>
          <w:sz w:val="28"/>
          <w:szCs w:val="28"/>
        </w:rPr>
        <w:t xml:space="preserve">(五)条件中所提到的“市”是指设区市。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