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职业院校高等数学教学改革的思考（精选五篇）</w:t>
      </w:r>
      <w:bookmarkEnd w:id="1"/>
    </w:p>
    <w:p>
      <w:pPr>
        <w:jc w:val="center"/>
        <w:spacing w:before="0" w:after="450"/>
      </w:pPr>
      <w:r>
        <w:rPr>
          <w:rFonts w:ascii="Arial" w:hAnsi="Arial" w:eastAsia="Arial" w:cs="Arial"/>
          <w:color w:val="999999"/>
          <w:sz w:val="20"/>
          <w:szCs w:val="20"/>
        </w:rPr>
        <w:t xml:space="preserve">来源：网络  作者：翠竹清韵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高等数学教学改革的思考职业院校高等数学教学改革的思考［摘要］本文紧扣职业院校高级技能型应用人才的培养目标，阐述了高等数学教学的目的：提高学生掌握数学知识、应用数学知识解决问题的能力。介绍了对数学教学内容、教学方法、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2025.[2]王翠霞.高职数学教学改革研究与探索[J].教育与职业，2025，11.[3]杨进.中国职业教育教学改革与课程建设[J].职业技术教育，2025，4.</w:t>
      </w:r>
    </w:p>
    <w:p>
      <w:pPr>
        <w:ind w:left="0" w:right="0" w:firstLine="560"/>
        <w:spacing w:before="450" w:after="450" w:line="312" w:lineRule="auto"/>
      </w:pPr>
      <w:r>
        <w:rPr>
          <w:rFonts w:ascii="黑体" w:hAnsi="黑体" w:eastAsia="黑体" w:cs="黑体"/>
          <w:color w:val="000000"/>
          <w:sz w:val="36"/>
          <w:szCs w:val="36"/>
          <w:b w:val="1"/>
          <w:bCs w:val="1"/>
        </w:rPr>
        <w:t xml:space="preserve">第二篇：我校高等数学教学改革的几点思考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2025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2025,(2).[4]张顺燕.数学的思想、方法和应用[M].北京:北京大学出版社,1997.[5]大学数学课程报告论坛组委会.大学数学课程报告论坛论文集[C].北京:高等教育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中图分类号G642.0文献标识码A文章编号1673-9671-(2025)081-0169-01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2025,6.[2]关东月.类比思维法在高等数学及教学中的应用[J].内蒙古农业大学学报,2025,03.[3][美]R克朗,H罗宾.什么是数学[M].上海:复旦大学出版社,2025.[4]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文章编号：1001-7518(2025)09-0064-03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第五篇：高等数学教学改革实践总结报告</w:t>
      </w:r>
    </w:p>
    <w:p>
      <w:pPr>
        <w:ind w:left="0" w:right="0" w:firstLine="560"/>
        <w:spacing w:before="450" w:after="450" w:line="312" w:lineRule="auto"/>
      </w:pPr>
      <w:r>
        <w:rPr>
          <w:rFonts w:ascii="宋体" w:hAnsi="宋体" w:eastAsia="宋体" w:cs="宋体"/>
          <w:color w:val="000"/>
          <w:sz w:val="28"/>
          <w:szCs w:val="28"/>
        </w:rPr>
        <w:t xml:space="preserve">高等数学教学改革实践总结报告</w:t>
      </w:r>
    </w:p>
    <w:p>
      <w:pPr>
        <w:ind w:left="0" w:right="0" w:firstLine="560"/>
        <w:spacing w:before="450" w:after="450" w:line="312" w:lineRule="auto"/>
      </w:pPr>
      <w:r>
        <w:rPr>
          <w:rFonts w:ascii="宋体" w:hAnsi="宋体" w:eastAsia="宋体" w:cs="宋体"/>
          <w:color w:val="000"/>
          <w:sz w:val="28"/>
          <w:szCs w:val="28"/>
        </w:rPr>
        <w:t xml:space="preserve">郑丽霞 朝鲁</w:t>
      </w:r>
    </w:p>
    <w:p>
      <w:pPr>
        <w:ind w:left="0" w:right="0" w:firstLine="560"/>
        <w:spacing w:before="450" w:after="450" w:line="312" w:lineRule="auto"/>
      </w:pPr>
      <w:r>
        <w:rPr>
          <w:rFonts w:ascii="宋体" w:hAnsi="宋体" w:eastAsia="宋体" w:cs="宋体"/>
          <w:color w:val="000"/>
          <w:sz w:val="28"/>
          <w:szCs w:val="28"/>
        </w:rPr>
        <w:t xml:space="preserve">(内蒙古工业大学理学院数学系)众所周知,高等数学是工科院校最重要的课程之一.其重要的原因不仅在于可以学到一些数学概念,公式和结论,为其它数学课和专业课的学习打好基础,更重要的是通过学习数学可以培育人的理性思维品格和思辩能力;能启迪智慧,开发创造力.因而数学教学的好坏直接影响到21世纪人才的培养,进而影响到我国的科技发展水平与现代化进程.然而怎样实现数学教学的目的,改变数学教学效果低下的局面呢 很多数学教育研究者在教学模式,教学方法,教学内容上都做了深入广泛的研究,教学内容的改革是其核心.因此,我们在理学院领导的支持下,根据我校的实</w:t>
      </w:r>
    </w:p>
    <w:p>
      <w:pPr>
        <w:ind w:left="0" w:right="0" w:firstLine="560"/>
        <w:spacing w:before="450" w:after="450" w:line="312" w:lineRule="auto"/>
      </w:pPr>
      <w:r>
        <w:rPr>
          <w:rFonts w:ascii="宋体" w:hAnsi="宋体" w:eastAsia="宋体" w:cs="宋体"/>
          <w:color w:val="000"/>
          <w:sz w:val="28"/>
          <w:szCs w:val="28"/>
        </w:rPr>
        <w:t xml:space="preserve">情况,在教学内容的改进上做了一些探讨.我们选用了面向21世纪课程教材,《微积分简明教程》(上,下册,内蒙古大学 曹之江,刘元俊著),在学校部分院系展开试点工作.也作为我校承担的教育部世行贷款21世纪初高等教育教学改革项目“理工科少数民族本科教育的教学模式及主要基础课程体系及教学内容改革和实践(1282A05031)”的配套教学改革内容的一部分,与预科教学改革进行</w:t>
      </w:r>
    </w:p>
    <w:p>
      <w:pPr>
        <w:ind w:left="0" w:right="0" w:firstLine="560"/>
        <w:spacing w:before="450" w:after="450" w:line="312" w:lineRule="auto"/>
      </w:pPr>
      <w:r>
        <w:rPr>
          <w:rFonts w:ascii="宋体" w:hAnsi="宋体" w:eastAsia="宋体" w:cs="宋体"/>
          <w:color w:val="000"/>
          <w:sz w:val="28"/>
          <w:szCs w:val="28"/>
        </w:rPr>
        <w:t xml:space="preserve">了交流和借鉴.教学实践总结如下.教材的特点</w:t>
      </w:r>
    </w:p>
    <w:p>
      <w:pPr>
        <w:ind w:left="0" w:right="0" w:firstLine="560"/>
        <w:spacing w:before="450" w:after="450" w:line="312" w:lineRule="auto"/>
      </w:pPr>
      <w:r>
        <w:rPr>
          <w:rFonts w:ascii="宋体" w:hAnsi="宋体" w:eastAsia="宋体" w:cs="宋体"/>
          <w:color w:val="000"/>
          <w:sz w:val="28"/>
          <w:szCs w:val="28"/>
        </w:rPr>
        <w:t xml:space="preserve">1.起点高 系统性强 体系完整 思想与应用兼顾</w:t>
      </w:r>
    </w:p>
    <w:p>
      <w:pPr>
        <w:ind w:left="0" w:right="0" w:firstLine="560"/>
        <w:spacing w:before="450" w:after="450" w:line="312" w:lineRule="auto"/>
      </w:pPr>
      <w:r>
        <w:rPr>
          <w:rFonts w:ascii="宋体" w:hAnsi="宋体" w:eastAsia="宋体" w:cs="宋体"/>
          <w:color w:val="000"/>
          <w:sz w:val="28"/>
          <w:szCs w:val="28"/>
        </w:rPr>
        <w:t xml:space="preserve">本教材和同济第四版相比内容有所增加,使其起点高 系统性强 体系完整.该教材第一章 实数及其上的映射,其中第一节为无理数与微积分危机.在这一节,从自然数的产生,到有理数的出现, “无理”的数的存在,微积分的危机,一直讲到实数的构造成功.结合具体的历史事实,阐述了数学的发展过程.这段描述生动有趣,不仅使我们了解到我们将要研究的微积分,其立论的基础―实数的来之不易,更重要的是能使读者体会到数学的严密性与抽象性,体会到数学的思维方法.即数学不是直观经验的归纳和总结,而是一种理性的抽象理论.对于学生数学思想方法的形成有积极的作用.紧接着在第二节讲了一维连续统――实数,使学生知道实数的连续性是它与有理数本质的不同点,是全部微积分原理的出发点,从而使微积分的研究有了坚实的基础.而高等数学传统的做法是对数域的连续性避而不谈,只告诉学生在实数域上考虑.事实上是教学生怎样做,而没告诉为什么,以至于《高等数学》学完了,竟不能说出实数域是连续的这种本质特征.教材在内容上作了适当补充,如序列与上,下极限,n!与Euler常数,三角级数的均方逼近等概念的引入,不仅使该书有丰富的数学内容,同时实现了自身的完整性与严密性.另外,本教材增强了数学概念背景材料介绍,加强了数学知识与实际应用的结合.例如,在第五章“动力机制的数学模型――微分方程”中,除了我们熟悉的力学,电学问题外,还增加了人口增长,溶液淡化,二体运动(行星绕日运动)的模型.充分体现了各学科对数学的依赖程度,开阔了学生的认识领域,提升了学生的学习兴趣.有效地培养了学生综合运用知识分析问题,解决问题的能力.起到既教数学,又教思想的作用.该教材通过数学知识这个载体,反复不断的向学生传递着数学思想,数学方法,使这种思想方法</w:t>
      </w:r>
    </w:p>
    <w:p>
      <w:pPr>
        <w:ind w:left="0" w:right="0" w:firstLine="560"/>
        <w:spacing w:before="450" w:after="450" w:line="312" w:lineRule="auto"/>
      </w:pPr>
      <w:r>
        <w:rPr>
          <w:rFonts w:ascii="宋体" w:hAnsi="宋体" w:eastAsia="宋体" w:cs="宋体"/>
          <w:color w:val="000"/>
          <w:sz w:val="28"/>
          <w:szCs w:val="28"/>
        </w:rPr>
        <w:t xml:space="preserve">根植在我们的脑海中,终身受益.2.局部章节采用了一些新思路,新观点,新讲法.局部章节采用了一些新思路,新观点,新讲法.有效地化解了数学中的难点,使学生视数学为畏途的局面有所改变.我们知道极限是微积分实现其严密化的一种理论方法,是构筑微积分坚实理论体系的基石,是每种《高等数学》教材都要讲的内容.同时它也是课程的难点,每当讲到这部分时,学生如坠雾里云中,晕头转向,摸不着头脑.这部分内容传统的讲法是:数列的极限,函数的极限,无穷小与无穷大,极限四则运算法则,极限存在准则 两个重要极限,无穷小的比较.其中在讲数列极限时,往往是先通过具体事例,建立极限思想,然后给出数列{}以A为极限的定义及几何解释,最后给出收敛数列的性质:极限的唯一性,收敛数列的有界性.该教材的讲法是:离散变量的极限[包括1).以正整数为定义的函数――序列,2).无穷小量,3).序列的极限,4).无穷大量5).夹逼定理,6).单调有界序列的收敛性, 7).超越数e,8).n!与Euler常数C,9).重要序列极限例举,10).无穷小与无穷大的比较与级,11).子序列与上,下极限],连续变量的极限.通过比较可以看出,本教材在这部分内容的处理上采用了一些新思路,新讲法.它强调无穷小分析是微积分的思想与方法的核心.所以首先给出无穷小量的定义,进一步对无穷小进行量级的比较,给出同级无穷小中的规范形式.无穷小分析方法在后面多次被使用,特别是在级数部分,定理的叙述及例题计算中.由于无穷小量比较直观,所以学生很快就掌握了无穷小量的含义,同时由于无穷小量的运算的引入,使得后面的一些定理证明得到简化,从而使这部分的学习变的较为容易.此外该教材在Fourier级数部分也做了较大改动,例如三角级数均方逼近概念的引入极大提高了学生对收敛的认识程度,拓展了“距离”的概念.教材统一处理了定积分和不定积分,从具体模型提出黎曼可积的概念,给出了定积分的定义.利用连续函数变上限(即变区间)在一点对区间的导数是被积函数这一结论给出了“牛顿――莱布尼兹”,至于不定积分的出现是为了计算定积分的需要.不定积分的计算及技巧,只不过是求导的逆运算,这种处理逻辑自然,还了定积</w:t>
      </w:r>
    </w:p>
    <w:p>
      <w:pPr>
        <w:ind w:left="0" w:right="0" w:firstLine="560"/>
        <w:spacing w:before="450" w:after="450" w:line="312" w:lineRule="auto"/>
      </w:pPr>
      <w:r>
        <w:rPr>
          <w:rFonts w:ascii="宋体" w:hAnsi="宋体" w:eastAsia="宋体" w:cs="宋体"/>
          <w:color w:val="000"/>
          <w:sz w:val="28"/>
          <w:szCs w:val="28"/>
        </w:rPr>
        <w:t xml:space="preserve">分不定积分的历史面目.3.语言精练,详略得当.该教材增加了许多内容,但篇幅并没有增加,其主要原因是详略得当.该教材注重数学思想与数学方法的学习,而只做必要的基本解题技能的训练.在微积分中,有两大运算――微分运算与积分运算.在这两部分往往要花大量的笔墨放到例题上,而该教材这方面却比较经济.例如定积分的换元积分法,同济第四版有27 个例题,本教材只有16个;函数的几何形态部分,同济第四版有18 个,该教材有8个.这样做可以把学生从学数学就是学会算题的误区中解放出来,而把主要精力放在数学方法的掌握上.在语言表达方面该教材也很有特点,可谓言简意赅,切中要害.这一点从一些章节的标题中可体现出来,例如,微分――函数局部平直化,函数的多项式局部拟合――泰勒公式等.这些通俗直观的语言,容易记忆,便于联想,使掌握的知识牢固可靠.二,教材的使用情况</w:t>
      </w:r>
    </w:p>
    <w:p>
      <w:pPr>
        <w:ind w:left="0" w:right="0" w:firstLine="560"/>
        <w:spacing w:before="450" w:after="450" w:line="312" w:lineRule="auto"/>
      </w:pPr>
      <w:r>
        <w:rPr>
          <w:rFonts w:ascii="宋体" w:hAnsi="宋体" w:eastAsia="宋体" w:cs="宋体"/>
          <w:color w:val="000"/>
          <w:sz w:val="28"/>
          <w:szCs w:val="28"/>
        </w:rPr>
        <w:t xml:space="preserve">《高等数学》授课时数为180 学时.所以我们没有时间把《微积分简明教材》的内容全部讲完.考虑到学生的实际情况,比如考研,及课业负担,我们把教改教材与同济第四版做了比较,授课原则是第四版要求讲的内容,不管《微积分简明教材》是否打*号都讲.对《微积分简明教材》的必讲内容,而在第四版为选讲的内容,根据不同情况而定.讲课版本以《微积分简明教材》为准,尽量保持该教材的体系与特色,这样也就增加了教学难度,内容多学时少的矛盾尤为突出.因此在这一年的教学中,教师的课外投入偏大,除了刻苦钻研教材外,还经常需兼顾方方面面的因素反复推敲,决定讲课内容,讲课方式.在讲课过程中做到尽力改变教学的低效性,克服教学中的认知难度,使学生最大限度地掌握必要的数学知识.从学生的学习过程来看,大多数学生能做到认真听课,认真复习,认真做作业,他们从中感到了数学的乐趣.抽象思维的能力得到培养和提高,数学的知识面得到拓宽.但是,书中的一些抽象概念及定里,也让同学们付出了较多的时间与精力.我们应该承认,该教材有一定难度,学生水平存在差异,有约四分之一的学生感到吃力,甚至跟不上.从作为检验教学效果的唯一手段――考试的情况来看,教改班的学生的成绩略好一些.2025年到2025年第一学期末,教改班的同学需参加两次高数考试.一次是由认课教师自己出题,要求有难度,有特色.另一次是参加全校统一考试,两次成绩取其高分作为其高等数学成绩(实际上对大多数同学来说,参加统考的分数高),我班的不及格率为29.8%(校平均不及格率为32.1%).第二学期只参加全校统一考试,我班的不及格率为16.7%(校平均不及格率为26.1%).考试成绩较为理想.显然使用该教改教材的同学,其整体数学成绩有了明显提高.因此该教改教材在教学中的优势是应该肯定的.三,总结</w:t>
      </w:r>
    </w:p>
    <w:p>
      <w:pPr>
        <w:ind w:left="0" w:right="0" w:firstLine="560"/>
        <w:spacing w:before="450" w:after="450" w:line="312" w:lineRule="auto"/>
      </w:pPr>
      <w:r>
        <w:rPr>
          <w:rFonts w:ascii="宋体" w:hAnsi="宋体" w:eastAsia="宋体" w:cs="宋体"/>
          <w:color w:val="000"/>
          <w:sz w:val="28"/>
          <w:szCs w:val="28"/>
        </w:rPr>
        <w:t xml:space="preserve">这一阶段教改实践工作,在老师与同学的共同努力下已圆满结束.通过这次教改活动,锻炼了老师,取得了经验,为进一步教学改革奠定了基础.我认为该教改教材既有深度也有广度,是一部好教材.它的诸多特点和风格,使学生的数学能力得到了培养,对提高学生的数学成绩有所裨益,它的作用是应该肯定的.该教材自始至终注重数学思想教育,数学方法教育.它能使优秀生得到很好的训练但也能使较差学生学习的比较吃力,所以我们建议,对预科学生和类似预科班基础较弱的班级不宜使用该类教材.其他班级可分层次使用该教材.所谓分层次指的是数学基础好,所学专业对数学要求高的学生可以使用,而其他学生暂缓使用.教学应该因人而易,只有受到与自身能力相适应的教育,才能取得好的效果.对于我校高数教学效果低下,不及格率偏高的局面,不但有好教材,还需要教师队伍的建设,提高学生的积极性等多方面的改革才能得到解决.工科数学教学改革是一个复杂的系统工程,要使数学教学改革有突破性的进展,必须做多方面的改进,它是几方面综合作用的产物.只有处理好教学手段与课堂教学形式等问题,理论与应用的问题,经典与现代的问题等,能让大多数同学变被动学习为主动学习,认为数学有趣,有用,那末我们的数学教学改革就可以说成功了.总之,数学教学改革任重而道远,还需继续探讨.只有千千万万第一线的工科数学任课教师广泛参与,才会走出数学教学改革的成功之路.这是我们进行教育教学改革的初步实践工作,还有很多艰巨的任务有待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高等数学(第四版),同济大学数学教研 主编,高等教育出版社</w:t>
      </w:r>
    </w:p>
    <w:p>
      <w:pPr>
        <w:ind w:left="0" w:right="0" w:firstLine="560"/>
        <w:spacing w:before="450" w:after="450" w:line="312" w:lineRule="auto"/>
      </w:pPr>
      <w:r>
        <w:rPr>
          <w:rFonts w:ascii="宋体" w:hAnsi="宋体" w:eastAsia="宋体" w:cs="宋体"/>
          <w:color w:val="000"/>
          <w:sz w:val="28"/>
          <w:szCs w:val="28"/>
        </w:rPr>
        <w:t xml:space="preserve">微积分简明教程,曹之江,刘元俊编,高等教育出版社.教育部世行贷款21世纪初高等教育教学改革项目(1282A05031)结题材料</w:t>
      </w:r>
    </w:p>
    <w:p>
      <w:pPr>
        <w:ind w:left="0" w:right="0" w:firstLine="560"/>
        <w:spacing w:before="450" w:after="450" w:line="312" w:lineRule="auto"/>
      </w:pPr>
      <w:r>
        <w:rPr>
          <w:rFonts w:ascii="宋体" w:hAnsi="宋体" w:eastAsia="宋体" w:cs="宋体"/>
          <w:color w:val="000"/>
          <w:sz w:val="28"/>
          <w:szCs w:val="28"/>
        </w:rPr>
        <w:t xml:space="preserve">高等数学教学改革实践总结报告</w:t>
      </w:r>
    </w:p>
    <w:p>
      <w:pPr>
        <w:ind w:left="0" w:right="0" w:firstLine="560"/>
        <w:spacing w:before="450" w:after="450" w:line="312" w:lineRule="auto"/>
      </w:pPr>
      <w:r>
        <w:rPr>
          <w:rFonts w:ascii="宋体" w:hAnsi="宋体" w:eastAsia="宋体" w:cs="宋体"/>
          <w:color w:val="000"/>
          <w:sz w:val="28"/>
          <w:szCs w:val="28"/>
        </w:rPr>
        <w:t xml:space="preserve">关键字： 总结 教学改革 报告 高等 数学 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2025-06-15T17:46:11+08:00</dcterms:created>
  <dcterms:modified xsi:type="dcterms:W3CDTF">2025-06-15T17:46:11+08:00</dcterms:modified>
</cp:coreProperties>
</file>

<file path=docProps/custom.xml><?xml version="1.0" encoding="utf-8"?>
<Properties xmlns="http://schemas.openxmlformats.org/officeDocument/2006/custom-properties" xmlns:vt="http://schemas.openxmlformats.org/officeDocument/2006/docPropsVTypes"/>
</file>