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《习近平谈治国理政(第三卷)》读书笔记5篇</w:t>
      </w:r>
      <w:bookmarkEnd w:id="1"/>
    </w:p>
    <w:p>
      <w:pPr>
        <w:jc w:val="center"/>
        <w:spacing w:before="0" w:after="450"/>
      </w:pPr>
      <w:r>
        <w:rPr>
          <w:rFonts w:ascii="Arial" w:hAnsi="Arial" w:eastAsia="Arial" w:cs="Arial"/>
          <w:color w:val="999999"/>
          <w:sz w:val="20"/>
          <w:szCs w:val="20"/>
        </w:rPr>
        <w:t xml:space="preserve">来源：网络  作者：悠然小筑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第一篇：《习近平谈治国理政(第三卷)》读书笔记《习近平谈治国理政(第三卷)》读书笔记《习近平谈治国理政》系列丛书收录了习近平总书记在各个时期的讲话、演讲、贺信、照片等。其中，书中记录的习近平总书记发表的一系列重要论述是对新的时代条件下党和...</w:t>
      </w:r>
    </w:p>
    <w:p>
      <w:pPr>
        <w:ind w:left="0" w:right="0" w:firstLine="560"/>
        <w:spacing w:before="450" w:after="450" w:line="312" w:lineRule="auto"/>
      </w:pPr>
      <w:r>
        <w:rPr>
          <w:rFonts w:ascii="黑体" w:hAnsi="黑体" w:eastAsia="黑体" w:cs="黑体"/>
          <w:color w:val="000000"/>
          <w:sz w:val="36"/>
          <w:szCs w:val="36"/>
          <w:b w:val="1"/>
          <w:bCs w:val="1"/>
        </w:rPr>
        <w:t xml:space="preserve">第一篇：《习近平谈治国理政(第三卷)》读书笔记</w:t>
      </w:r>
    </w:p>
    <w:p>
      <w:pPr>
        <w:ind w:left="0" w:right="0" w:firstLine="560"/>
        <w:spacing w:before="450" w:after="450" w:line="312" w:lineRule="auto"/>
      </w:pPr>
      <w:r>
        <w:rPr>
          <w:rFonts w:ascii="宋体" w:hAnsi="宋体" w:eastAsia="宋体" w:cs="宋体"/>
          <w:color w:val="000"/>
          <w:sz w:val="28"/>
          <w:szCs w:val="28"/>
        </w:rPr>
        <w:t xml:space="preserve">《习近平谈治国理政(第三卷)》读书笔记</w:t>
      </w:r>
    </w:p>
    <w:p>
      <w:pPr>
        <w:ind w:left="0" w:right="0" w:firstLine="560"/>
        <w:spacing w:before="450" w:after="450" w:line="312" w:lineRule="auto"/>
      </w:pPr>
      <w:r>
        <w:rPr>
          <w:rFonts w:ascii="宋体" w:hAnsi="宋体" w:eastAsia="宋体" w:cs="宋体"/>
          <w:color w:val="000"/>
          <w:sz w:val="28"/>
          <w:szCs w:val="28"/>
        </w:rPr>
        <w:t xml:space="preserve">《习近平谈治国理政》系列丛书收录了习近平总书记在各个时期的讲话、演讲、贺信、照片等。其中，书中记录的习近平总书记发表的一系列重要论述是对新的时代条件下党和国家发展的重大理论生动展示，也表明党的十八大以来，以习近平同志为核心的党中央带领全党全国各族人民开启了改革开放和现代化建设的新征程。一直到2024年，《习近平谈治国理政(第三卷)》发行，足以证明我党带领人民在新的历史征途中取得了较为优秀的成绩，我党的实践是成功的实践。《习近平谈治国理政》系列丛书已出版了21个语种、24个版本，发行到全球100多个国家和地区，是国内外了解中国发展道路和走向，理解中国改革政策、对外交往立场的重要方式，对国外众多国家如何治理一个偌大的国家提供了中国智慧和中国方案，也是值得我们重点学习和研读的重要文献资料。</w:t>
      </w:r>
    </w:p>
    <w:p>
      <w:pPr>
        <w:ind w:left="0" w:right="0" w:firstLine="560"/>
        <w:spacing w:before="450" w:after="450" w:line="312" w:lineRule="auto"/>
      </w:pPr>
      <w:r>
        <w:rPr>
          <w:rFonts w:ascii="宋体" w:hAnsi="宋体" w:eastAsia="宋体" w:cs="宋体"/>
          <w:color w:val="000"/>
          <w:sz w:val="28"/>
          <w:szCs w:val="28"/>
        </w:rPr>
        <w:t xml:space="preserve">《习近平谈治国理政(第三卷)》与前两卷一脉相承，是对习近平新时代中国特色社会主义思想的全面系统反映，它以百年未有之大变局和实现中华民族伟大复兴战略大局为时代背景，谱写了新时代中国特色社会主义的新篇章，对党和人民提出了新要求，要进行新作为，实现新气象，不断开辟当代马克思主义新境界。本书收录了收入了习近平总书记在2024年10月18日至2024年1月13日期间的报告、讲话、谈话、演讲、批示、指示、贺信等92篇，分为19个专题。今天，我想就第七个专题——形成全面开放新格局，谈谈我自身的理解和感悟。</w:t>
      </w:r>
    </w:p>
    <w:p>
      <w:pPr>
        <w:ind w:left="0" w:right="0" w:firstLine="560"/>
        <w:spacing w:before="450" w:after="450" w:line="312" w:lineRule="auto"/>
      </w:pPr>
      <w:r>
        <w:rPr>
          <w:rFonts w:ascii="宋体" w:hAnsi="宋体" w:eastAsia="宋体" w:cs="宋体"/>
          <w:color w:val="000"/>
          <w:sz w:val="28"/>
          <w:szCs w:val="28"/>
        </w:rPr>
        <w:t xml:space="preserve">当今世界正面临着百年未有之大变局，国际关系力量对比发生转移，国际格局发生重大调整，对全球的治理也正发生着权力重构，对我国参与国际社会行动、进行全球治理带来了新的机遇与挑战。然而，受到2024年经济危机的重大影响以及新兴市场国家迅速崛起的威胁，众多老牌发达国家再度兴起保护主义与单边主义思潮，纷纷设置贸易壁垒，影响正常的经济交流，致使自由贸易和多边体制受到冲击。在这一关键时刻，习近平总书记提出，经济全球化趋势是不可逆转的历史潮流，要坚定站在历史正确方向，坚持对外开放基本国策，全面提高对外开放水平，建设更高水平开放型经济新体制，形成国际合作和竞争新优势。因此，习近平总书记在《习近平谈治国理政(第三卷)》第七个专题——“形成全面开放新格局”中谈到中国开放的大门只会越开越大。</w:t>
      </w:r>
    </w:p>
    <w:p>
      <w:pPr>
        <w:ind w:left="0" w:right="0" w:firstLine="560"/>
        <w:spacing w:before="450" w:after="450" w:line="312" w:lineRule="auto"/>
      </w:pPr>
      <w:r>
        <w:rPr>
          <w:rFonts w:ascii="宋体" w:hAnsi="宋体" w:eastAsia="宋体" w:cs="宋体"/>
          <w:color w:val="000"/>
          <w:sz w:val="28"/>
          <w:szCs w:val="28"/>
        </w:rPr>
        <w:t xml:space="preserve">第一篇《中国开放的大门只会越开越大》是习近平2024年在博鳌亚洲论坛年会开幕上发表的名为《开放共创繁荣 创新引领未来》主旨演讲。习近平在演讲中首先提出我国改革开放40年所取得的巨大成就离不开国内人民的支持与拥护，它顺应了人民发展、创新和对美好生活的需要。然而放眼全球，面对复杂多变的世界变局，人类该何去何从，亚洲的前途在哪里?习近平提出和平合作是世界人民的普遍心声，是实现人类发展的关键一环。世界各国唯有同心协力，努力构建人类命运共同体，才能共创持久和平、普遍安全、共同繁荣、开放包容、公平正义的人类世界。而中国始终坚持维护、努力推动世界的和平与发展，以更加开放的姿态拥抱世界经济，实现开放成果惠及各国企业与人民。</w:t>
      </w:r>
    </w:p>
    <w:p>
      <w:pPr>
        <w:ind w:left="0" w:right="0" w:firstLine="560"/>
        <w:spacing w:before="450" w:after="450" w:line="312" w:lineRule="auto"/>
      </w:pPr>
      <w:r>
        <w:rPr>
          <w:rFonts w:ascii="宋体" w:hAnsi="宋体" w:eastAsia="宋体" w:cs="宋体"/>
          <w:color w:val="000"/>
          <w:sz w:val="28"/>
          <w:szCs w:val="28"/>
        </w:rPr>
        <w:t xml:space="preserve">第二篇《稳步推进中国特色自由贸易建设》是习近平在2024年庆祝海南建省办经济特区30周年大会上的讲话。文章指出兴办经济特区是我党推动改革开放和进行社会主义现代化建设的重要举措和窗口，起到率先垂范作用，做出了重大贡献。我党要继续坚持和推动经济特区的建设，不断开拓经济特区的重要作用，进行大胆探索创新，推动中国特色自由贸易港建设，使其成为当今世界最高水平的开放形态，吸引世界上众多投资者到海南进行贸易投资，实现共同发展。同时，海南作为中国特色自由贸易港的代表，要牢牢把握党的正确路线方、合理利用国际产品和自身海洋生态资源，实现更加全面、更高层次的发展，为两个一百年奋斗目标和实现中华民族伟大复兴的中国梦添砖加瓦。</w:t>
      </w:r>
    </w:p>
    <w:p>
      <w:pPr>
        <w:ind w:left="0" w:right="0" w:firstLine="560"/>
        <w:spacing w:before="450" w:after="450" w:line="312" w:lineRule="auto"/>
      </w:pPr>
      <w:r>
        <w:rPr>
          <w:rFonts w:ascii="宋体" w:hAnsi="宋体" w:eastAsia="宋体" w:cs="宋体"/>
          <w:color w:val="000"/>
          <w:sz w:val="28"/>
          <w:szCs w:val="28"/>
        </w:rPr>
        <w:t xml:space="preserve">第三篇《共建创新包容的开放型世界经济》是习近平在2024年首届中国国际进口博览会开幕式上的主旨演讲。中国召开国际进口博览会是国际贸易发展史上的一大创举，是中国高水平对外开放的一大重要决策。面对纷繁复杂的国际局势，各国理应拿出巨大勇气推动更高层次的开放合作。坚持开放、创新、包容，实现平衡共赢的方向发展。同时，我国还将持续推动扩大开放，通过激发进口潜力、持续放宽市场准入、营造国际一流营商环境、打造对外开放新高地和推动多变和双边合作深入发展来实现。世界要对中国怀有信心，搭乘中国飞速发展快车，共同维护自由贸易和多边贸易体制，建设开放型世界经济，从而实现更高更全面的发展。</w:t>
      </w:r>
    </w:p>
    <w:p>
      <w:pPr>
        <w:ind w:left="0" w:right="0" w:firstLine="560"/>
        <w:spacing w:before="450" w:after="450" w:line="312" w:lineRule="auto"/>
      </w:pPr>
      <w:r>
        <w:rPr>
          <w:rFonts w:ascii="宋体" w:hAnsi="宋体" w:eastAsia="宋体" w:cs="宋体"/>
          <w:color w:val="000"/>
          <w:sz w:val="28"/>
          <w:szCs w:val="28"/>
        </w:rPr>
        <w:t xml:space="preserve">第四篇《开放合作、命运与共》是习近平2024年在第二届中国国际进口博览会开幕式上做出的主旨演讲。会议伊始就提出我国已基本落实首届博览会所提出的开放举措，并同多个国家签订合作协议，取得了非凡成就。我国仍将继续推进世界经济发展，呼吁各国“共同把经济全球化动力搞得越大越好、阻力搞得越小越好”，共建开放合作、开放创新、开放共享的世界经济，让发展成果惠及更多的国家和人民。文章我国将始终坚持对外开放的基本国策，继续扩大市场开放、完善开放格局、优化营商环境、深化多双边合作以及继续推进共建“一带一路”，更多市场、投资、增长机遇，实现共同发展。</w:t>
      </w:r>
    </w:p>
    <w:p>
      <w:pPr>
        <w:ind w:left="0" w:right="0" w:firstLine="560"/>
        <w:spacing w:before="450" w:after="450" w:line="312" w:lineRule="auto"/>
      </w:pPr>
      <w:r>
        <w:rPr>
          <w:rFonts w:ascii="宋体" w:hAnsi="宋体" w:eastAsia="宋体" w:cs="宋体"/>
          <w:color w:val="000"/>
          <w:sz w:val="28"/>
          <w:szCs w:val="28"/>
        </w:rPr>
        <w:t xml:space="preserve">这四篇文章按照时间线走出我国对外开放的步调和不断开放创新的格局。面对愈加复杂多变的国际局势和加速演变的国际经济合作竞争格局，我国坚持主动开放、双向开放、全面开放、公平开放、共赢开放、包容开放，推动理论与实践的创新，推动全球经济治理体制朝着更加公正合理的方向发展。与此同时，我国还要坚持坚持共商共建共享的全球治理理念，继续推进共建“一带一路”，发挥金砖国家的作用，同其它国家一起推动项目建设，搭建更多促进贸易发展，实现经济繁荣的平台和国际经济产品，为全球发展提供开放合作的平台。面向未来，我国将在更加开放的条件下推动中国经济高质量高水平发展，以实际行动推动经济全球化发展，让发展成果惠普更多国家与人民。</w:t>
      </w:r>
    </w:p>
    <w:p>
      <w:pPr>
        <w:ind w:left="0" w:right="0" w:firstLine="560"/>
        <w:spacing w:before="450" w:after="450" w:line="312" w:lineRule="auto"/>
      </w:pPr>
      <w:r>
        <w:rPr>
          <w:rFonts w:ascii="宋体" w:hAnsi="宋体" w:eastAsia="宋体" w:cs="宋体"/>
          <w:color w:val="000"/>
          <w:sz w:val="28"/>
          <w:szCs w:val="28"/>
        </w:rPr>
        <w:t xml:space="preserve">全面开放是实现国家繁荣富强的根本出路。改革开放40多年，我国经济正迎来从富起来到强起来的伟大飞跃，一跃成为世界第二大经济体，发展速度令世界震惊。这离不开马克思主义、毛泽东思想和中国特色社会主义的指导，离不开一代代领导人的正确领导，离不开人民群众的真心拥护和支持。党的十八大以来，在以习近平同志为核心的党中央带领下，我国的对外开放进入了新的阶段，对外开放力度不断增大，取得成就不断增多，还在引领经济全球化向正确方向发展上作出了巨大贡献。习近平总书记指出：“融入世界经济是历史大方向，中国经济要发展，就要敢于到世界市场的汪洋大海中去游泳，如果永远不敢到大海中去经风雨、见世面，总有一天会在大海中溺水而亡。所以，中国勇敢迈向了世界市场。”</w:t>
      </w:r>
    </w:p>
    <w:p>
      <w:pPr>
        <w:ind w:left="0" w:right="0" w:firstLine="560"/>
        <w:spacing w:before="450" w:after="450" w:line="312" w:lineRule="auto"/>
      </w:pPr>
      <w:r>
        <w:rPr>
          <w:rFonts w:ascii="黑体" w:hAnsi="黑体" w:eastAsia="黑体" w:cs="黑体"/>
          <w:color w:val="000000"/>
          <w:sz w:val="36"/>
          <w:szCs w:val="36"/>
          <w:b w:val="1"/>
          <w:bCs w:val="1"/>
        </w:rPr>
        <w:t xml:space="preserve">第二篇：《习近平谈治国理政》第三卷学习心得</w:t>
      </w:r>
    </w:p>
    <w:p>
      <w:pPr>
        <w:ind w:left="0" w:right="0" w:firstLine="560"/>
        <w:spacing w:before="450" w:after="450" w:line="312" w:lineRule="auto"/>
      </w:pPr>
      <w:r>
        <w:rPr>
          <w:rFonts w:ascii="宋体" w:hAnsi="宋体" w:eastAsia="宋体" w:cs="宋体"/>
          <w:color w:val="000"/>
          <w:sz w:val="28"/>
          <w:szCs w:val="28"/>
        </w:rPr>
        <w:t xml:space="preserve">《习近平谈治国理政》第三卷学习心得3篇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习近平谈治国理政》第三卷是党的十九大以来习近平总书记领导全党全国各族人民攻坚克难、砥砺前行伟大实践的最新教材，是用习近平新时代中国特色社会主义思想武装全党、教育人民、推动工作的最新教材，是我们党不忘初心、牢记使命、团结带领人民创造更加幸福美好生活的最新教材，是为世界谋大同、推动构建人类命运共同体的最新教材。党员干部要强化政治意识、责任意识和担当意识，持续推动“最新教材”学习往心里走、往实里走、往深里走，努力让习近平新时代中国特色社会主义思想在本职岗位上落地生根、开花结果，形成生动实践。</w:t>
      </w:r>
    </w:p>
    <w:p>
      <w:pPr>
        <w:ind w:left="0" w:right="0" w:firstLine="560"/>
        <w:spacing w:before="450" w:after="450" w:line="312" w:lineRule="auto"/>
      </w:pPr>
      <w:r>
        <w:rPr>
          <w:rFonts w:ascii="宋体" w:hAnsi="宋体" w:eastAsia="宋体" w:cs="宋体"/>
          <w:color w:val="000"/>
          <w:sz w:val="28"/>
          <w:szCs w:val="28"/>
        </w:rPr>
        <w:t xml:space="preserve">提高政治站位，推动“最新教材”学习往“心”里走。《习近平谈治国理政》第三卷是新时代中国共产党人坚持和发展中国特色社会主义的理论结晶，学习宣传贯彻《习近平谈治国理政》第三卷是全党政治生活中的一件大事。尤其在当前情况下，我国正经历着广泛而深刻的社会变革，也正在进行着宏大而独特的实践创新。前进道路上形势环境变化之快、改革发展稳定任务之重、矛盾风险之多、治国理政考验之大前所未有。思想是时代的回声，时代受思想的引领。党员干部要把学习“最新教材”当作一项政治任务，提高政治站位，强化思想认识，做到学习跟</w:t>
      </w:r>
    </w:p>
    <w:p>
      <w:pPr>
        <w:ind w:left="0" w:right="0" w:firstLine="560"/>
        <w:spacing w:before="450" w:after="450" w:line="312" w:lineRule="auto"/>
      </w:pPr>
      <w:r>
        <w:rPr>
          <w:rFonts w:ascii="宋体" w:hAnsi="宋体" w:eastAsia="宋体" w:cs="宋体"/>
          <w:color w:val="000"/>
          <w:sz w:val="28"/>
          <w:szCs w:val="28"/>
        </w:rPr>
        <w:t xml:space="preserve">进、认识跟进、行动跟进，深入掌握习近平新时代中国特色社会主义思想的科学体系，加深对党的十九大以来科学理论新发展新内容的理解和把握，运用“最新教材”武装头脑，进一步增强“四个意识”、坚定“四个自信”、做到“两个维护”，争当习近平新时代中国特色社会主义思想的忠实践行者。</w:t>
      </w:r>
    </w:p>
    <w:p>
      <w:pPr>
        <w:ind w:left="0" w:right="0" w:firstLine="560"/>
        <w:spacing w:before="450" w:after="450" w:line="312" w:lineRule="auto"/>
      </w:pPr>
      <w:r>
        <w:rPr>
          <w:rFonts w:ascii="宋体" w:hAnsi="宋体" w:eastAsia="宋体" w:cs="宋体"/>
          <w:color w:val="000"/>
          <w:sz w:val="28"/>
          <w:szCs w:val="28"/>
        </w:rPr>
        <w:t xml:space="preserve">强化责任担当，推动“最新教材”学习往“实”里走。当前我们党带领全国人民决战脱贫攻坚、决胜全面小康到了最后冲刺阶段，更需要用习近平新时代中国特色社会主义思想励志加油鼓劲。党员干部要紧密结合全面建成小康社会的重大任务，紧密结合统筹推进常态化疫情防控和经济社会发展，紧密结合改革发展稳定等工作任务，自觉强化责任担当，坚持在学中干、干中学，不断推动学习“最新教材”往“实”里走，克服新冠肺炎疫情带来的不利影响，扎实做好“六稳”工作，全面落实“六保”任务，积极主动为完成全年经济社会发展目标任务作贡献。要注重强化系统思维，坚持把《习近平谈治国理政》第三卷与先期出版的第一卷、第二卷联系起来，同正在做的工作结合起来，努力将“最新教材”学习成效转化为推动社会治理、开展为民服务、完成重大任务的能力和水平，让习近平新时代中国特色社会主义思想在本职岗位上体现，在实际工作中展现。</w:t>
      </w:r>
    </w:p>
    <w:p>
      <w:pPr>
        <w:ind w:left="0" w:right="0" w:firstLine="560"/>
        <w:spacing w:before="450" w:after="450" w:line="312" w:lineRule="auto"/>
      </w:pPr>
      <w:r>
        <w:rPr>
          <w:rFonts w:ascii="宋体" w:hAnsi="宋体" w:eastAsia="宋体" w:cs="宋体"/>
          <w:color w:val="000"/>
          <w:sz w:val="28"/>
          <w:szCs w:val="28"/>
        </w:rPr>
        <w:t xml:space="preserve">注重学以致用，推动“最新教材”学习往“深”里走。当今时代最为鲜明的时代特色，是中华民族伟大复兴战略全局和“世界百年未有之大变局”的历史交汇，“两个大局”交汇时刻必然包含着各种挑战和风险、阻力和矛盾。习近平新时代中国特色社会主义思想，是在“两个大局”历史交汇中推进民族复兴伟业的“定盘星”和“指南针”。党员干部要坚持知行合一、学以致用，扎实推动“最新教材”学习往“深”里走，善于从中汲取政治力量、思想力量和实践力量，善于从党的创新理论宝库中找到应对重大挑战、抵御重大风险、克服重大阻力、化解重大矛盾、解决重大问题的“钥匙”，真正在学习“最新教材”过程中“经风雨、见世面”“长才干、壮筋骨”，在贯彻“最新教材”实践中练就“硬脊梁”“铁肩膀”“真本事”，时刻保持锐意进取、开拓创新的精气神和埋头苦干、真抓实干的好作风，以奋勇当先、实干担当的姿态谱写干事创业的新篇章。</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日前，中共中央办公厅印发了《中央宣传部、中央组织部关于认真组织学习〈习近平谈治国理政〉第三卷的通知》，并发出通知，要求基层机关单位结合实际认真贯彻落实学习。</w:t>
      </w:r>
    </w:p>
    <w:p>
      <w:pPr>
        <w:ind w:left="0" w:right="0" w:firstLine="560"/>
        <w:spacing w:before="450" w:after="450" w:line="312" w:lineRule="auto"/>
      </w:pPr>
      <w:r>
        <w:rPr>
          <w:rFonts w:ascii="宋体" w:hAnsi="宋体" w:eastAsia="宋体" w:cs="宋体"/>
          <w:color w:val="000"/>
          <w:sz w:val="28"/>
          <w:szCs w:val="28"/>
        </w:rPr>
        <w:t xml:space="preserve">学懂《习近平谈治国理政（第三卷）》，要严防“走过场、凑热闹”。理论学习最大的忌讳，就是搞“走过场、凑热闹”的形式主义。少数人嘴上讲学了，却少动手动笔；看上去学了，却只浏览个标题；名义上学了，却挑三拣四、随意取舍等，给人的感觉尽是假惺惺、不真实。深入学习《习近平谈治国理政》，贵在从思想深处认识到学习的重要性、必要性、紧迫性，从学习安排上注重经常学、系统学、全面学，从理解要义上讲求读原著、学原文、悟原理。理论学习惟有真学，克服“走马观花”式的形式主义，才能端正学习态度。理论学习的过程，是淬炼思想的过程，也是净化心灵的过程。对待理论学习说一套做一套，表里不一；要求别人一副严肃面孔，对自己尽显嬉笑神态；谈体会言不由衷，具体落实知行不一，学践分离等，是对学习的理论不真信。深入学习《习近平谈治国理政》，既要入眼入耳，又要入脑入心；既要融合于思想，又要融入于血液；既要用以净化灵魂，又要用于规范言行。理论学习惟有真信，杜绝“走过场、凑热闹”，才能转化为坚定的崇高理想信念。</w:t>
      </w:r>
    </w:p>
    <w:p>
      <w:pPr>
        <w:ind w:left="0" w:right="0" w:firstLine="560"/>
        <w:spacing w:before="450" w:after="450" w:line="312" w:lineRule="auto"/>
      </w:pPr>
      <w:r>
        <w:rPr>
          <w:rFonts w:ascii="宋体" w:hAnsi="宋体" w:eastAsia="宋体" w:cs="宋体"/>
          <w:color w:val="000"/>
          <w:sz w:val="28"/>
          <w:szCs w:val="28"/>
        </w:rPr>
        <w:t xml:space="preserve">学懂《习近平谈治国理政（第三卷）》，要弘扬“硬精神、硬道理”。不搞“一知半解”是真正掌握理论的前提。在理论学习上只懂字面字义，望文生义；只知死背硬记，不理解内涵要义；只识其一不知其二，以偏概全，甚</w:t>
      </w:r>
    </w:p>
    <w:p>
      <w:pPr>
        <w:ind w:left="0" w:right="0" w:firstLine="560"/>
        <w:spacing w:before="450" w:after="450" w:line="312" w:lineRule="auto"/>
      </w:pPr>
      <w:r>
        <w:rPr>
          <w:rFonts w:ascii="宋体" w:hAnsi="宋体" w:eastAsia="宋体" w:cs="宋体"/>
          <w:color w:val="000"/>
          <w:sz w:val="28"/>
          <w:szCs w:val="28"/>
        </w:rPr>
        <w:t xml:space="preserve">至强加其义等，都是对理论装懂、假懂，不是真懂。深入学习《习近平谈治国理政》，既要掌握其理论渊源，又要把握其指导实践意义；既要全面牢记其论述内容，又要理解其内涵要义；既要懂其文字上的简约平凡，又要知其精神上的深邃伟大。理论学习惟有真懂，少些“一知半解”，才能收获学习成果。“纸上得来终觉浅，绝知此事要躬行。”理论学习的最终目的，是把理论转化为指导实践成果。那些在理论学习上仰望天空，不脚踏实地；善于空谈阔论，不善于联系实际；一味强调条条框框，而不具体问题具体分析等，把理论架空了，成了“纸上谈兵”。深入学习《习近平谈治国理政》，要用以武装头脑，坚定理想信念；要学用结合，做到学以致用；要推进工作，做到联系实际，走出“纸上谈兵”误区，才能转化为推动发展的力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中央宣传部（国务院新闻办公室）会同中央党史和文献研究院、中国外文局，编辑出版了《习近平谈治国理政》第三卷。十九大以来，以习近平同志为核心的党中央进一步把科学社会主义基本原则同当代具体实际、历史文化传统、时代发展要求紧密结合起来，积极借鉴其他国家现代化发展的经验做法，在实践中不断探索、总结和提炼具有</w:t>
      </w:r>
    </w:p>
    <w:p>
      <w:pPr>
        <w:ind w:left="0" w:right="0" w:firstLine="560"/>
        <w:spacing w:before="450" w:after="450" w:line="312" w:lineRule="auto"/>
      </w:pPr>
      <w:r>
        <w:rPr>
          <w:rFonts w:ascii="宋体" w:hAnsi="宋体" w:eastAsia="宋体" w:cs="宋体"/>
          <w:color w:val="000"/>
          <w:sz w:val="28"/>
          <w:szCs w:val="28"/>
        </w:rPr>
        <w:t xml:space="preserve">中国特色的发展道路，这就是《习近平谈治国理政》第三卷所展现的新时代国家治理逻辑。从该书中可以看到：</w:t>
      </w:r>
    </w:p>
    <w:p>
      <w:pPr>
        <w:ind w:left="0" w:right="0" w:firstLine="560"/>
        <w:spacing w:before="450" w:after="450" w:line="312" w:lineRule="auto"/>
      </w:pPr>
      <w:r>
        <w:rPr>
          <w:rFonts w:ascii="宋体" w:hAnsi="宋体" w:eastAsia="宋体" w:cs="宋体"/>
          <w:color w:val="000"/>
          <w:sz w:val="28"/>
          <w:szCs w:val="28"/>
        </w:rPr>
        <w:t xml:space="preserve">新时代国家治理，要统筹推进“五位一体”总体布局。全面加强经济、政治、文化、社会、生态文明建设，包括推动经济高质量发展、积极发展社会主义民主政治、铸就中华文化新辉煌、提高保障和改善民生水平、促进人与自然和谐共生等。可以看出，这“五大建设”更加关注人民日益增长的美好生活需要和不平衡不充分的发展之间的矛盾，更加聚焦民主、法治、公平、正义、安全、环境等方面的要求。</w:t>
      </w:r>
    </w:p>
    <w:p>
      <w:pPr>
        <w:ind w:left="0" w:right="0" w:firstLine="560"/>
        <w:spacing w:before="450" w:after="450" w:line="312" w:lineRule="auto"/>
      </w:pPr>
      <w:r>
        <w:rPr>
          <w:rFonts w:ascii="宋体" w:hAnsi="宋体" w:eastAsia="宋体" w:cs="宋体"/>
          <w:color w:val="000"/>
          <w:sz w:val="28"/>
          <w:szCs w:val="28"/>
        </w:rPr>
        <w:t xml:space="preserve">新时代国家治理，要积极营造良好的国内外环境。例如，国防和军队建设侧重于把人民军队全面建成世界一流军队，港澳台工作聚焦维护香港和澳门长期繁荣稳定、推进祖国和平统一，外交工作方面要深入推进中国特色大国外交、携手构建人类命运共同体、推动共建“一带一路”走深走实。又如，党的建设主要是不忘初心、牢记使命，把党的自我革命继续推向深入等等。</w:t>
      </w:r>
    </w:p>
    <w:p>
      <w:pPr>
        <w:ind w:left="0" w:right="0" w:firstLine="560"/>
        <w:spacing w:before="450" w:after="450" w:line="312" w:lineRule="auto"/>
      </w:pPr>
      <w:r>
        <w:rPr>
          <w:rFonts w:ascii="宋体" w:hAnsi="宋体" w:eastAsia="宋体" w:cs="宋体"/>
          <w:color w:val="000"/>
          <w:sz w:val="28"/>
          <w:szCs w:val="28"/>
        </w:rPr>
        <w:t xml:space="preserve">新时代国家治理，要蕴含一系列治国理政的科学思维。从辩证思维来看，新时代国家治理坚持发展地看待中国问题、全面地对待国家发展、系统地认识理论创新、普遍联系地观察新生事物；从创新思维来看，新时代国家治理积极寻找新思路、化解新矛盾、解决新问题、打开新局面、开创新境界；从法治思维来看，新时代国家治理要求在法治轨道上推进改革，以法治的眼光、法治的方式治国理政；从底线思维来看，新时代国家治理坚持居安思危、未雨绸缪，增强忧患意识、危机意识，坚持强烈的问题意识、鲜明的实践导向，积极应对、主动作为。</w:t>
      </w:r>
    </w:p>
    <w:p>
      <w:pPr>
        <w:ind w:left="0" w:right="0" w:firstLine="560"/>
        <w:spacing w:before="450" w:after="450" w:line="312" w:lineRule="auto"/>
      </w:pPr>
      <w:r>
        <w:rPr>
          <w:rFonts w:ascii="黑体" w:hAnsi="黑体" w:eastAsia="黑体" w:cs="黑体"/>
          <w:color w:val="000000"/>
          <w:sz w:val="36"/>
          <w:szCs w:val="36"/>
          <w:b w:val="1"/>
          <w:bCs w:val="1"/>
        </w:rPr>
        <w:t xml:space="preserve">第三篇：《习近平谈治国理政》第三卷学习体会</w:t>
      </w:r>
    </w:p>
    <w:p>
      <w:pPr>
        <w:ind w:left="0" w:right="0" w:firstLine="560"/>
        <w:spacing w:before="450" w:after="450" w:line="312" w:lineRule="auto"/>
      </w:pPr>
      <w:r>
        <w:rPr>
          <w:rFonts w:ascii="宋体" w:hAnsi="宋体" w:eastAsia="宋体" w:cs="宋体"/>
          <w:color w:val="000"/>
          <w:sz w:val="28"/>
          <w:szCs w:val="28"/>
        </w:rPr>
        <w:t xml:space="preserve">《习近平谈治国理政》第三卷学习体会</w:t>
      </w:r>
    </w:p>
    <w:p>
      <w:pPr>
        <w:ind w:left="0" w:right="0" w:firstLine="560"/>
        <w:spacing w:before="450" w:after="450" w:line="312" w:lineRule="auto"/>
      </w:pPr>
      <w:r>
        <w:rPr>
          <w:rFonts w:ascii="宋体" w:hAnsi="宋体" w:eastAsia="宋体" w:cs="宋体"/>
          <w:color w:val="000"/>
          <w:sz w:val="28"/>
          <w:szCs w:val="28"/>
        </w:rPr>
        <w:t xml:space="preserve">最近，通过自学与集中学习相结合，对《习近平谈治国理政》第三卷进行了深入系统学习，感触很深、启发很大、收获很多。第三卷集中反映了以习近平同志为核心的党中央治国理政的最新理论成果，是一部闪耀着马克思主义真理光芒的纲领性文献。学习党的创新理论，关键在联系实际、解决问题。我们要以高度的使命感责任感，把第三卷同第一卷、第二卷贯通起来学，同习近平总书记对**工作重要讲话指示精神联系起来学，不断提高站位、破解难题、增强本领，推动习近平新时代中国特色社会主义思想在**落地生根。通过认真学习，我有如下体会和感悟。</w:t>
      </w:r>
    </w:p>
    <w:p>
      <w:pPr>
        <w:ind w:left="0" w:right="0" w:firstLine="560"/>
        <w:spacing w:before="450" w:after="450" w:line="312" w:lineRule="auto"/>
      </w:pPr>
      <w:r>
        <w:rPr>
          <w:rFonts w:ascii="宋体" w:hAnsi="宋体" w:eastAsia="宋体" w:cs="宋体"/>
          <w:color w:val="000"/>
          <w:sz w:val="28"/>
          <w:szCs w:val="28"/>
        </w:rPr>
        <w:t xml:space="preserve">一、牢牢把握“两个维护”这一最高政治原则。</w:t>
      </w:r>
    </w:p>
    <w:p>
      <w:pPr>
        <w:ind w:left="0" w:right="0" w:firstLine="560"/>
        <w:spacing w:before="450" w:after="450" w:line="312" w:lineRule="auto"/>
      </w:pPr>
      <w:r>
        <w:rPr>
          <w:rFonts w:ascii="宋体" w:hAnsi="宋体" w:eastAsia="宋体" w:cs="宋体"/>
          <w:color w:val="000"/>
          <w:sz w:val="28"/>
          <w:szCs w:val="28"/>
        </w:rPr>
        <w:t xml:space="preserve">“两个维护”是党的最高政治原则、最重要的政治纪律、最根本的政治规矩。研读第三卷，我们越发感到“两个维护”是历史逻辑、政治逻辑和实践逻辑发展的必然要求；越发感到做到“两个维护”，是克服艰难险阻、从胜利走向胜利的重要保证。要持之以恒加强理论武装，坚持“第一议题”学习制度，落实“每月一次、上下同题”学习要求，不断以“跟进学”强化“跟着走”。要坚持一切行动听指挥，坚决做到党中央提倡的坚决响应、党中央决定的坚决执行、党中央禁止的坚决不做。要对“国之大者”心中有数，自觉在“国之大者”中找准坐标，把工作放到“国之大者”中思考，以**一域一地之作为服务全局、贡献全局。</w:t>
      </w:r>
    </w:p>
    <w:p>
      <w:pPr>
        <w:ind w:left="0" w:right="0" w:firstLine="560"/>
        <w:spacing w:before="450" w:after="450" w:line="312" w:lineRule="auto"/>
      </w:pPr>
      <w:r>
        <w:rPr>
          <w:rFonts w:ascii="宋体" w:hAnsi="宋体" w:eastAsia="宋体" w:cs="宋体"/>
          <w:color w:val="000"/>
          <w:sz w:val="28"/>
          <w:szCs w:val="28"/>
        </w:rPr>
        <w:t xml:space="preserve">二、牢牢把握高质量发展这一根本要求。</w:t>
      </w:r>
    </w:p>
    <w:p>
      <w:pPr>
        <w:ind w:left="0" w:right="0" w:firstLine="560"/>
        <w:spacing w:before="450" w:after="450" w:line="312" w:lineRule="auto"/>
      </w:pPr>
      <w:r>
        <w:rPr>
          <w:rFonts w:ascii="宋体" w:hAnsi="宋体" w:eastAsia="宋体" w:cs="宋体"/>
          <w:color w:val="000"/>
          <w:sz w:val="28"/>
          <w:szCs w:val="28"/>
        </w:rPr>
        <w:t xml:space="preserve">这部著作明确提出我国经济已由高速增长阶段转向高质量发展阶段，并阐明许多关键问题，提出系列具体要求。通过研读，我们深切感到习近平总书记对经济规律的深刻认识，对发展阶段性特征的深刻洞察；深切感到无论风云如何变幻，最重要的是做好自己的事情。要让新发展理念成为“指挥棒”，聚焦“对接大湾区、建设示范区”，修订完善绩效考核方案，把注意力集中到做好“六稳”“六保”上，集中到解决发展不平衡不充分问题上，更好完成既定目标任务，加快融入“双循环”新发展格局。要让产业成为主引擎，强化产业链思维，实施“培优倍增”行动，抓好“5个10”“产业强链”和“园区强基”三大工程，做大做强生物医药、电子信息、先进装备制造等10大产业链，不断提升产业基础能力和产业链水平。要让“三农”成为“压舱石”，坚决制止耕地抛荒，全力守好粮食安全底线；加快发展优势主导产业，扎实推进“两基地一中心”建设，不断补齐基础设施短板，努力让农业更强、农村更美、农民更富。</w:t>
      </w:r>
    </w:p>
    <w:p>
      <w:pPr>
        <w:ind w:left="0" w:right="0" w:firstLine="560"/>
        <w:spacing w:before="450" w:after="450" w:line="312" w:lineRule="auto"/>
      </w:pPr>
      <w:r>
        <w:rPr>
          <w:rFonts w:ascii="宋体" w:hAnsi="宋体" w:eastAsia="宋体" w:cs="宋体"/>
          <w:color w:val="000"/>
          <w:sz w:val="28"/>
          <w:szCs w:val="28"/>
        </w:rPr>
        <w:t xml:space="preserve">三、牢牢把握民生这一最大政治。</w:t>
      </w:r>
    </w:p>
    <w:p>
      <w:pPr>
        <w:ind w:left="0" w:right="0" w:firstLine="560"/>
        <w:spacing w:before="450" w:after="450" w:line="312" w:lineRule="auto"/>
      </w:pPr>
      <w:r>
        <w:rPr>
          <w:rFonts w:ascii="宋体" w:hAnsi="宋体" w:eastAsia="宋体" w:cs="宋体"/>
          <w:color w:val="000"/>
          <w:sz w:val="28"/>
          <w:szCs w:val="28"/>
        </w:rPr>
        <w:t xml:space="preserve">这部著作系统收录了党的十九大以来习近平总书记关于改善民生的新观点新论述。通过研读，我们深刻感到习近平总书记始终把人民放在第一位，念兹在兹，心系人民；深刻感到“我将无我，不负人民”中饱含的为民情怀和奉献担当。学习贯彻第三卷，就要全面践行以人民为中心的发展思想，坚决克服疫情灾情影响，确保脱贫攻坚如期圆满收官。牢固树立“过紧日子”思想，把办好省市民生实事与推动实现“六覆盖”目标任务结合起来，用心用情解决群众的操心事、烦心事、揪心事，不断满足人民群众对美好生活的向往。牢记“绿水青山就是金山银山”，加快创建环境空气质量达标城市，扎实推进**保护和治理，坚决打好污染防治攻坚战，让良好生态环境成为普惠民生。</w:t>
      </w:r>
    </w:p>
    <w:p>
      <w:pPr>
        <w:ind w:left="0" w:right="0" w:firstLine="560"/>
        <w:spacing w:before="450" w:after="450" w:line="312" w:lineRule="auto"/>
      </w:pPr>
      <w:r>
        <w:rPr>
          <w:rFonts w:ascii="宋体" w:hAnsi="宋体" w:eastAsia="宋体" w:cs="宋体"/>
          <w:color w:val="000"/>
          <w:sz w:val="28"/>
          <w:szCs w:val="28"/>
        </w:rPr>
        <w:t xml:space="preserve">四、牢牢把握底线思维这一重要方法。</w:t>
      </w:r>
    </w:p>
    <w:p>
      <w:pPr>
        <w:ind w:left="0" w:right="0" w:firstLine="560"/>
        <w:spacing w:before="450" w:after="450" w:line="312" w:lineRule="auto"/>
      </w:pPr>
      <w:r>
        <w:rPr>
          <w:rFonts w:ascii="宋体" w:hAnsi="宋体" w:eastAsia="宋体" w:cs="宋体"/>
          <w:color w:val="000"/>
          <w:sz w:val="28"/>
          <w:szCs w:val="28"/>
        </w:rPr>
        <w:t xml:space="preserve">坚持底线思维、增强忧患意识，是党战胜各种风险挑战、不断从胜利走向胜利的重要思想方法、工作方法、领导方法。研读第三卷，我们深切感受到这一重要方法，既是党中央保持战略定力、应对国内外复杂形势的科学思维方式，更是推动改革发展的治理智慧。当前国际环境日趋复杂，不确定性明显增强，必须居安思危，保持高度警惕，做好周全准备。要辩证施策，从最坏处着想，向最好处努力，打好化险为夷、转危为机的战略主动战。敢于斗争，以“踏平坎坷成大道，斗罢艰险又出发”的顽强意志，应对好每一场重大风险挑战。扎实开展全国市域社会治理现代化试点，毫不放松抓好疫情防控、安全生产，努力建设更高水平的“平安**”。</w:t>
      </w:r>
    </w:p>
    <w:p>
      <w:pPr>
        <w:ind w:left="0" w:right="0" w:firstLine="560"/>
        <w:spacing w:before="450" w:after="450" w:line="312" w:lineRule="auto"/>
      </w:pPr>
      <w:r>
        <w:rPr>
          <w:rFonts w:ascii="宋体" w:hAnsi="宋体" w:eastAsia="宋体" w:cs="宋体"/>
          <w:color w:val="000"/>
          <w:sz w:val="28"/>
          <w:szCs w:val="28"/>
        </w:rPr>
        <w:t xml:space="preserve">五、牢牢把握全面从严治党这一坚强保障。</w:t>
      </w:r>
    </w:p>
    <w:p>
      <w:pPr>
        <w:ind w:left="0" w:right="0" w:firstLine="560"/>
        <w:spacing w:before="450" w:after="450" w:line="312" w:lineRule="auto"/>
      </w:pPr>
      <w:r>
        <w:rPr>
          <w:rFonts w:ascii="宋体" w:hAnsi="宋体" w:eastAsia="宋体" w:cs="宋体"/>
          <w:color w:val="000"/>
          <w:sz w:val="28"/>
          <w:szCs w:val="28"/>
        </w:rPr>
        <w:t xml:space="preserve">全面从严治党是做好一切工作的根本保证。研读第三卷，我们深刻体会到，全面从严治党为坚持和完善党的领导、永葆先进性和纯洁性提供了正确路径，为凝聚党心军心民心、汇集同心共筑中国梦的磅礴伟力提供了强大动力。坚持严字当头、全面从严、一严到底，强化以案为鉴、以案促改，坚决肃清***、***等违纪违法案件的恶劣影响，坚决整治腐朽政治文化，推动政治生态经济生态社会生态同步净化优化。要保持惩治腐败高压态势，深化标本兼治，加快构建一体推进不敢腐、不能腐、不想腐体制机制。要以实干论英雄，坚持严管与厚爱结合、激励和约束并重，鲜明树立能者上、优者奖、庸者下、劣者汰的用人导向，让干事创业者放开手脚干，放心大胆闯。</w:t>
      </w:r>
    </w:p>
    <w:p>
      <w:pPr>
        <w:ind w:left="0" w:right="0" w:firstLine="560"/>
        <w:spacing w:before="450" w:after="450" w:line="312" w:lineRule="auto"/>
      </w:pPr>
      <w:r>
        <w:rPr>
          <w:rFonts w:ascii="黑体" w:hAnsi="黑体" w:eastAsia="黑体" w:cs="黑体"/>
          <w:color w:val="000000"/>
          <w:sz w:val="36"/>
          <w:szCs w:val="36"/>
          <w:b w:val="1"/>
          <w:bCs w:val="1"/>
        </w:rPr>
        <w:t xml:space="preserve">第四篇：习近平谈治国理政读书笔记</w:t>
      </w:r>
    </w:p>
    <w:p>
      <w:pPr>
        <w:ind w:left="0" w:right="0" w:firstLine="560"/>
        <w:spacing w:before="450" w:after="450" w:line="312" w:lineRule="auto"/>
      </w:pPr>
      <w:r>
        <w:rPr>
          <w:rFonts w:ascii="宋体" w:hAnsi="宋体" w:eastAsia="宋体" w:cs="宋体"/>
          <w:color w:val="000"/>
          <w:sz w:val="28"/>
          <w:szCs w:val="28"/>
        </w:rPr>
        <w:t xml:space="preserve">《习近平谈治国理政》读书笔记</w:t>
      </w:r>
    </w:p>
    <w:p>
      <w:pPr>
        <w:ind w:left="0" w:right="0" w:firstLine="560"/>
        <w:spacing w:before="450" w:after="450" w:line="312" w:lineRule="auto"/>
      </w:pPr>
      <w:r>
        <w:rPr>
          <w:rFonts w:ascii="宋体" w:hAnsi="宋体" w:eastAsia="宋体" w:cs="宋体"/>
          <w:color w:val="000"/>
          <w:sz w:val="28"/>
          <w:szCs w:val="28"/>
        </w:rPr>
        <w:t xml:space="preserve">《习近平谈治国理政》一书通过习近平主席围绕治国理政发表的一系列讲话，提出的一系列新思想、新观点和新论断，集中展示了新一代中央领导集体的治国理念和执政方略。本书一共十八章，分别论述了习近平主席在中国特色社会主义、中国梦、全面深化改革等十八个方面的治国策略。笔者阅读全书之后，对建设社会主义文化强国方面颇有感触，故写下一点看法。</w:t>
      </w:r>
    </w:p>
    <w:p>
      <w:pPr>
        <w:ind w:left="0" w:right="0" w:firstLine="560"/>
        <w:spacing w:before="450" w:after="450" w:line="312" w:lineRule="auto"/>
      </w:pPr>
      <w:r>
        <w:rPr>
          <w:rFonts w:ascii="宋体" w:hAnsi="宋体" w:eastAsia="宋体" w:cs="宋体"/>
          <w:color w:val="000"/>
          <w:sz w:val="28"/>
          <w:szCs w:val="28"/>
        </w:rPr>
        <w:t xml:space="preserve">中华五千年文明，是世界上最古老的国家之一，源远流长的历史文化是祖先留给我们的巨大财富，是提高中国国家软实力的关键，也是中国综合国力建设的重要一环。我们有义务将文化建设贯彻到底。在当代，做好文化建设就是要做好中国特色社会主义文化建设。其核心就是建设社会主义核心价值观念。习近平在主持十八届中央政治局第十二次集体学习时讲过：“提高国家文化软实力，要努力传播当代中国价值观念。当代中国价值观念，就是中国特色社会主义价值观念，代表了中国先进文化的前进方向。我国成功走出了一条中国特色社会主义道路，实践证明我们的道路、理论体系、制度是成功的。要加强提炼和阐释，拓展对外传播平台和载体，把当代中国价值观念贯穿于国际交流和传播方方面面。”</w:t>
      </w:r>
    </w:p>
    <w:p>
      <w:pPr>
        <w:ind w:left="0" w:right="0" w:firstLine="560"/>
        <w:spacing w:before="450" w:after="450" w:line="312" w:lineRule="auto"/>
      </w:pPr>
      <w:r>
        <w:rPr>
          <w:rFonts w:ascii="宋体" w:hAnsi="宋体" w:eastAsia="宋体" w:cs="宋体"/>
          <w:color w:val="000"/>
          <w:sz w:val="28"/>
          <w:szCs w:val="28"/>
        </w:rPr>
        <w:t xml:space="preserve">建设中国特色社会主义文化要做好宣传思想工作，宣传思想工作就是要巩固马克思主义在意识形态领域的指导地位，巩固全党全国人民团结奋斗的共同思想基础。党员、干部要坚定马克思主义、共产主义信仰，脚踏实地为实现党在现阶段的基本纲领而不懈努力，扎扎实实做好每一项工作，取得“接力赛”中我们这一棒的优异成绩。领导干部要认真学习马克思列宁主义、毛泽东思想特别是邓小平理论、“三个代表”重要思想、科学发展观。同时还要深入开展中国特色社会主义宣传教育把全国各族人民团结和l凝聚在中国特色社会主义伟大旗帜之下。加强社会主义核心价值体系建设，积极培育和践行社会主义核心价值观，全面提高公民道德素质，培育知荣辱、讲正气、作奉献、促和谐的良好风尚。做好宣传思想工作的另一项重要任务是引导人们更加全面客观地认识当代中国、看待外部世界。在宣传本国文化的同时，面对外来文化，要坚持古为今用、洋为中用，去粗取精、去伪存真，经过科学的扬弃后使之为我所用。</w:t>
      </w:r>
    </w:p>
    <w:p>
      <w:pPr>
        <w:ind w:left="0" w:right="0" w:firstLine="560"/>
        <w:spacing w:before="450" w:after="450" w:line="312" w:lineRule="auto"/>
      </w:pPr>
      <w:r>
        <w:rPr>
          <w:rFonts w:ascii="宋体" w:hAnsi="宋体" w:eastAsia="宋体" w:cs="宋体"/>
          <w:color w:val="000"/>
          <w:sz w:val="28"/>
          <w:szCs w:val="28"/>
        </w:rPr>
        <w:t xml:space="preserve">建设中国特色社会主义文化强国的另一重点是加强社会主义道德建设，道德建设能给中国特色社会主义提供正能量，是实现中华民族伟大复兴的中国梦凝聚起的强大精神力量。长期以来，各地区各部门按照中央要求，不断推进公民道德建设，弘扬中华传统美德，培育时代新风，全国道德模范的感人事迹也推动了社会主义道德建设，为全社会树立了道德榜样。因此我们要按照党的十八大提出的培育和践行社会主义核心价值观的要求，高度重视和切实加强道德建设，推进社会公德、职业道德、家庭美德、个人品德教育，倡导爱国、敬业、诚信、友善等基本道德规范，培育知荣辱、讲正气、作奉献、促和谐的良好风尚。</w:t>
      </w:r>
    </w:p>
    <w:p>
      <w:pPr>
        <w:ind w:left="0" w:right="0" w:firstLine="560"/>
        <w:spacing w:before="450" w:after="450" w:line="312" w:lineRule="auto"/>
      </w:pPr>
      <w:r>
        <w:rPr>
          <w:rFonts w:ascii="宋体" w:hAnsi="宋体" w:eastAsia="宋体" w:cs="宋体"/>
          <w:color w:val="000"/>
          <w:sz w:val="28"/>
          <w:szCs w:val="28"/>
        </w:rPr>
        <w:t xml:space="preserve">建设中国特社会主义文化强国，是提高国家文化软实力的关键，提高国家文化软实力，关系“两个-百年”奋斗目标和中华民族伟大复兴中国梦的实现。提高国家文化软实力，要努力穷实国家文化软实力的根基。要坚持走中国特色社会主义文化发展道路，要继承和弘扬我国人民在长期实践中培育和形成的传统美德.坚持马克思主义道德观、坚持社会主义道德观。提高国家文化软实力，要努力展示中华文化独特魅力。在5000 多年文明发展进程中，中华民族创造了博大精深的灿烂文化，我们要提高对外文化交流水平，完善人文交流机制，创新人文交流方式，综合运用大众传播、群体传播、人际传播等多种方式展示中华文化魅力。</w:t>
      </w:r>
    </w:p>
    <w:p>
      <w:pPr>
        <w:ind w:left="0" w:right="0" w:firstLine="560"/>
        <w:spacing w:before="450" w:after="450" w:line="312" w:lineRule="auto"/>
      </w:pPr>
      <w:r>
        <w:rPr>
          <w:rFonts w:ascii="宋体" w:hAnsi="宋体" w:eastAsia="宋体" w:cs="宋体"/>
          <w:color w:val="000"/>
          <w:sz w:val="28"/>
          <w:szCs w:val="28"/>
        </w:rPr>
        <w:t xml:space="preserve">核心价值体系建设是中国特设社会主义文化建设的重点，习主席在主持十八届中央政治局第十三次集体学习时的讲话说：“核心价值观是文化软实力的灵魂、文化软实力建设的重点。这是决定文化性质和方向的最深层次要素。一个国家的文化软实力，从根本上说，取决于其核心价值观的生命力、凝聚力、感召力。培育和弘扬核心价值观，有效整合社会意识，是社会系统得以正常运转、社会秩序得以有效维护的重要途径，也是国家治理体系和治理能力的重要方面。历史和现实都表明，构建具有强大感召力的核心价值观，关系社会和谐稳定，关系国家长治久安。”核心价值体系建设要贯穿于生活的方方面面，使社会主义核心价值观内化为人们的精神追求，外化为人们的自觉行动。核心价值体系建设要从娃娃抓起、从学校抓起，做到进教材、进课堂、进头脑、要润物细无声。核心价值体系建设还要发挥政策导向作用，使经济、政治、文化、社会等方方面面政策都有利于社会主义核心价值观的培育。要用法律来推动核心价值观建设。</w:t>
      </w:r>
    </w:p>
    <w:p>
      <w:pPr>
        <w:ind w:left="0" w:right="0" w:firstLine="560"/>
        <w:spacing w:before="450" w:after="450" w:line="312" w:lineRule="auto"/>
      </w:pPr>
      <w:r>
        <w:rPr>
          <w:rFonts w:ascii="宋体" w:hAnsi="宋体" w:eastAsia="宋体" w:cs="宋体"/>
          <w:color w:val="000"/>
          <w:sz w:val="28"/>
          <w:szCs w:val="28"/>
        </w:rPr>
        <w:t xml:space="preserve">最后，作为青年大学生的我们，肩负着祖国建设的重任，更肩负着建设中国特色社会主义文化强国的重任，我们应当努力学习，在党的领导下，积极贯彻落实党的方针政策，践行社会主义道德建设、核心价值体系建设，努力推动国家软实力的提高，促进中国特色社会主义文化强国建设。</w:t>
      </w:r>
    </w:p>
    <w:p>
      <w:pPr>
        <w:ind w:left="0" w:right="0" w:firstLine="560"/>
        <w:spacing w:before="450" w:after="450" w:line="312" w:lineRule="auto"/>
      </w:pPr>
      <w:r>
        <w:rPr>
          <w:rFonts w:ascii="黑体" w:hAnsi="黑体" w:eastAsia="黑体" w:cs="黑体"/>
          <w:color w:val="000000"/>
          <w:sz w:val="36"/>
          <w:szCs w:val="36"/>
          <w:b w:val="1"/>
          <w:bCs w:val="1"/>
        </w:rPr>
        <w:t xml:space="preserve">第五篇：习近平谈治国理政读书笔记</w:t>
      </w:r>
    </w:p>
    <w:p>
      <w:pPr>
        <w:ind w:left="0" w:right="0" w:firstLine="560"/>
        <w:spacing w:before="450" w:after="450" w:line="312" w:lineRule="auto"/>
      </w:pPr>
      <w:r>
        <w:rPr>
          <w:rFonts w:ascii="宋体" w:hAnsi="宋体" w:eastAsia="宋体" w:cs="宋体"/>
          <w:color w:val="000"/>
          <w:sz w:val="28"/>
          <w:szCs w:val="28"/>
        </w:rPr>
        <w:t xml:space="preserve">习近平谈治国理政</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团结带领全党全国各族人民在新时代坚持和发展中国特色社会主义的伟大实践，各项事业开新局、崭新貌。中央宣传部会同中央文献研究室、中国外文局编写了《习近平谈治国理政》第二卷，由外文出版社以中英文版出版，面向海内外发行。总计17个专题分别收入了习总书记在2024年至2024年期间的讲话、谈话、演讲、批示、贺电等99篇，以及这段时间内习总书记的图片29幅.该书集中反映了习近平新时代中国特色社会主义思想的发展脉络和主要内容，在全国兴起学习宣传贯彻党的十九大精神 热潮之际，《习近平谈治国理政》第二卷的出版发行对于推动广大干群众深入学习领会党的创新理论，对于更好地展示当代中国和中国共产党的良好形象，引导国际社会更加全面客观地认识和理解中国发 展道路、发展理念、发展方式，具有重要意义。</w:t>
      </w:r>
    </w:p>
    <w:p>
      <w:pPr>
        <w:ind w:left="0" w:right="0" w:firstLine="560"/>
        <w:spacing w:before="450" w:after="450" w:line="312" w:lineRule="auto"/>
      </w:pPr>
      <w:r>
        <w:rPr>
          <w:rFonts w:ascii="宋体" w:hAnsi="宋体" w:eastAsia="宋体" w:cs="宋体"/>
          <w:color w:val="000"/>
          <w:sz w:val="28"/>
          <w:szCs w:val="28"/>
        </w:rPr>
        <w:t xml:space="preserve">我国建设和改革走的是独具特色的道路，是中国特色社会主义道路的重要组成部分，所面临的艰难险阻和严峻挑战丝毫不亚于革命战争年代。然而，为其艰难，更显勇毅，沧海横流，方显英雄本色。习近平同志执政理念首要的一条，就是肩负中华民族伟大复兴神圣使命的历史担当。在党、国家和军队建设发展处于重大历史关头，民族复兴进入形势路径最复杂、各种压力空前强大的重要历史时期，以总书记为领导核心的党中央及时果断出台了一系列重要举措，取得了改革开放和社会主义现代化建设的历史性成就，解决了许多长期想解决而没有解决的难题，办成了许多过去想办而没有办成的大事，推动党和国家事业取得了历史性成就、发生了历史性变革，充分彰显了习近平同志作为中国这样一个大国的领袖和统帅所具有的恢弘气度。</w:t>
      </w:r>
    </w:p>
    <w:p>
      <w:pPr>
        <w:ind w:left="0" w:right="0" w:firstLine="560"/>
        <w:spacing w:before="450" w:after="450" w:line="312" w:lineRule="auto"/>
      </w:pPr>
      <w:r>
        <w:rPr>
          <w:rFonts w:ascii="宋体" w:hAnsi="宋体" w:eastAsia="宋体" w:cs="宋体"/>
          <w:color w:val="000"/>
          <w:sz w:val="28"/>
          <w:szCs w:val="28"/>
        </w:rPr>
        <w:t xml:space="preserve">在今后的项目工作中，坚持学用结合，将对《习近平谈治国理政》的学习转化为提升推动工作的能力，把《习近平谈治国理政》第二卷作为指导项目各项工作的强大思想武器，把智慧和力量进一步凝聚到公司和经理部明确的目标要求上来，聚焦项目的完美履约和创效，做到不忘初心，继续前行。而不忘初心，继续前进，就是要坚持马克思主义的指导地位，坚持把马克思主义基本原理同当代中国实际和时代特点紧密结合起来，推进理论创新、实践创新，不断把马克思主义中国化推向前进。就是要牢记党从成立起就把为共产主义、社会主义而奋斗确立为自己的奋斗纲领，坚定共产主义远大理想和中国特色社会主义共同理想，不断把为崇高理想奋斗的伟大实践推向前进。在项目今后的工作中，我将继续加强党群工作的开展，为新时代的建设添砖加瓦。</w:t>
      </w:r>
    </w:p>
    <w:p>
      <w:pPr>
        <w:ind w:left="0" w:right="0" w:firstLine="560"/>
        <w:spacing w:before="450" w:after="450" w:line="312" w:lineRule="auto"/>
      </w:pPr>
      <w:r>
        <w:rPr>
          <w:rFonts w:ascii="宋体" w:hAnsi="宋体" w:eastAsia="宋体" w:cs="宋体"/>
          <w:color w:val="000"/>
          <w:sz w:val="28"/>
          <w:szCs w:val="28"/>
        </w:rPr>
        <w:t xml:space="preserve">最后，作为一名共产党员，要不断加快知识更新、加强实践锻炼，使专业素养和工作能力跟上时代节拍，避免少知而迷、无知而乱，努力成为做好工作的行家里手。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2025-08-07T05:13:20+08:00</dcterms:created>
  <dcterms:modified xsi:type="dcterms:W3CDTF">2025-08-07T05:13:20+08:00</dcterms:modified>
</cp:coreProperties>
</file>

<file path=docProps/custom.xml><?xml version="1.0" encoding="utf-8"?>
<Properties xmlns="http://schemas.openxmlformats.org/officeDocument/2006/custom-properties" xmlns:vt="http://schemas.openxmlformats.org/officeDocument/2006/docPropsVTypes"/>
</file>