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控辍保学总结</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第一篇：控辍保学总结控辍保学”总结马庄乡原屯初中 高培香控辍保学工作是全面推进以素质教育为核心的教育现代化进程的重要资料，尤其是对于农村中学来说，也是“普九”工作中的重中之重。“不让一个孩子失学”是我校“控辍保学”工作的奋斗目标。我校一向...</w:t>
      </w:r>
    </w:p>
    <w:p>
      <w:pPr>
        <w:ind w:left="0" w:right="0" w:firstLine="560"/>
        <w:spacing w:before="450" w:after="450" w:line="312" w:lineRule="auto"/>
      </w:pPr>
      <w:r>
        <w:rPr>
          <w:rFonts w:ascii="黑体" w:hAnsi="黑体" w:eastAsia="黑体" w:cs="黑体"/>
          <w:color w:val="000000"/>
          <w:sz w:val="36"/>
          <w:szCs w:val="36"/>
          <w:b w:val="1"/>
          <w:bCs w:val="1"/>
        </w:rPr>
        <w:t xml:space="preserve">第一篇：控辍保学总结</w:t>
      </w:r>
    </w:p>
    <w:p>
      <w:pPr>
        <w:ind w:left="0" w:right="0" w:firstLine="560"/>
        <w:spacing w:before="450" w:after="450" w:line="312" w:lineRule="auto"/>
      </w:pPr>
      <w:r>
        <w:rPr>
          <w:rFonts w:ascii="宋体" w:hAnsi="宋体" w:eastAsia="宋体" w:cs="宋体"/>
          <w:color w:val="000"/>
          <w:sz w:val="28"/>
          <w:szCs w:val="28"/>
        </w:rPr>
        <w:t xml:space="preserve">控辍保学”总结</w:t>
      </w:r>
    </w:p>
    <w:p>
      <w:pPr>
        <w:ind w:left="0" w:right="0" w:firstLine="560"/>
        <w:spacing w:before="450" w:after="450" w:line="312" w:lineRule="auto"/>
      </w:pPr>
      <w:r>
        <w:rPr>
          <w:rFonts w:ascii="宋体" w:hAnsi="宋体" w:eastAsia="宋体" w:cs="宋体"/>
          <w:color w:val="000"/>
          <w:sz w:val="28"/>
          <w:szCs w:val="28"/>
        </w:rPr>
        <w:t xml:space="preserve">马庄乡原屯初中 高培香</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不让一个孩子失学”是我校“控辍保学”工作的奋斗目标。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一)全面宣传.开学初，我校都要求各校利用校园广播、板报、班团会宣传《义务教育法》《教育法》，《未成年人保护法》等教育法律法规，并透过“给家长的一封信”等形式，向家长广泛宣传，使《义务教育法》深入人心。同时，学校就召开了全体干部教师会议，尤其是针对我们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一)摸清后进生和特困生的状况，做到心中有数，有的放矢。本班48名同学，经济状况，家庭状况，个人素质参差不齐。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二)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三)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四)、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一)、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二)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(三)开展“看谁进步大”评比活动。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教师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2025-07-10T10:55:46+08:00</dcterms:created>
  <dcterms:modified xsi:type="dcterms:W3CDTF">2025-07-10T10:55:46+08:00</dcterms:modified>
</cp:coreProperties>
</file>

<file path=docProps/custom.xml><?xml version="1.0" encoding="utf-8"?>
<Properties xmlns="http://schemas.openxmlformats.org/officeDocument/2006/custom-properties" xmlns:vt="http://schemas.openxmlformats.org/officeDocument/2006/docPropsVTypes"/>
</file>