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开展专题民主生活会情况报告</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开展专题民主生活会情况报告开展专题民主生活会情况报告按照中共DT市纪委、市委组织部《关于召开2024年度镇乡和市级部门党员领导干部民主生活会的通知》要求，我委机关党支部专题民主生活会于12月ＸＸ日下午在会议室召开。领导班子及成员紧...</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年度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