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【2024-2024】泸州企业管理咨询公司排名[共5篇]</w:t>
      </w:r>
      <w:bookmarkEnd w:id="1"/>
    </w:p>
    <w:p>
      <w:pPr>
        <w:jc w:val="center"/>
        <w:spacing w:before="0" w:after="450"/>
      </w:pPr>
      <w:r>
        <w:rPr>
          <w:rFonts w:ascii="Arial" w:hAnsi="Arial" w:eastAsia="Arial" w:cs="Arial"/>
          <w:color w:val="999999"/>
          <w:sz w:val="20"/>
          <w:szCs w:val="20"/>
        </w:rPr>
        <w:t xml:space="preserve">来源：网络  作者：梦里寻梅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泸州企业管理咨询公司排名【2024-2024】泸州企业管理咨询公司排名1.执业力企业管理顾问公司2.动点企业管理咨询有限公司3.四川三顾企业管理咨询有限公司（51sangu）4.成都诚信人力资源管理顾问有限公...</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第一篇：【2024-2024】泸州企业管理咨询公司排名</w:t>
      </w:r>
    </w:p>
    <w:p>
      <w:pPr>
        <w:ind w:left="0" w:right="0" w:firstLine="560"/>
        <w:spacing w:before="450" w:after="450" w:line="312" w:lineRule="auto"/>
      </w:pPr>
      <w:r>
        <w:rPr>
          <w:rFonts w:ascii="宋体" w:hAnsi="宋体" w:eastAsia="宋体" w:cs="宋体"/>
          <w:color w:val="000"/>
          <w:sz w:val="28"/>
          <w:szCs w:val="28"/>
        </w:rPr>
        <w:t xml:space="preserve">【2024-2024】泸州企业管理咨询公司排名</w:t>
      </w:r>
    </w:p>
    <w:p>
      <w:pPr>
        <w:ind w:left="0" w:right="0" w:firstLine="560"/>
        <w:spacing w:before="450" w:after="450" w:line="312" w:lineRule="auto"/>
      </w:pPr>
      <w:r>
        <w:rPr>
          <w:rFonts w:ascii="宋体" w:hAnsi="宋体" w:eastAsia="宋体" w:cs="宋体"/>
          <w:color w:val="000"/>
          <w:sz w:val="28"/>
          <w:szCs w:val="28"/>
        </w:rPr>
        <w:t xml:space="preserve">1.执业力企业管理顾问公司</w:t>
      </w:r>
    </w:p>
    <w:p>
      <w:pPr>
        <w:ind w:left="0" w:right="0" w:firstLine="560"/>
        <w:spacing w:before="450" w:after="450" w:line="312" w:lineRule="auto"/>
      </w:pPr>
      <w:r>
        <w:rPr>
          <w:rFonts w:ascii="宋体" w:hAnsi="宋体" w:eastAsia="宋体" w:cs="宋体"/>
          <w:color w:val="000"/>
          <w:sz w:val="28"/>
          <w:szCs w:val="28"/>
        </w:rPr>
        <w:t xml:space="preserve">2.动点企业管理咨询有限公司</w:t>
      </w:r>
    </w:p>
    <w:p>
      <w:pPr>
        <w:ind w:left="0" w:right="0" w:firstLine="560"/>
        <w:spacing w:before="450" w:after="450" w:line="312" w:lineRule="auto"/>
      </w:pPr>
      <w:r>
        <w:rPr>
          <w:rFonts w:ascii="宋体" w:hAnsi="宋体" w:eastAsia="宋体" w:cs="宋体"/>
          <w:color w:val="000"/>
          <w:sz w:val="28"/>
          <w:szCs w:val="28"/>
        </w:rPr>
        <w:t xml:space="preserve">3.四川三顾企业管理咨询有限公司（51sangu）</w:t>
      </w:r>
    </w:p>
    <w:p>
      <w:pPr>
        <w:ind w:left="0" w:right="0" w:firstLine="560"/>
        <w:spacing w:before="450" w:after="450" w:line="312" w:lineRule="auto"/>
      </w:pPr>
      <w:r>
        <w:rPr>
          <w:rFonts w:ascii="宋体" w:hAnsi="宋体" w:eastAsia="宋体" w:cs="宋体"/>
          <w:color w:val="000"/>
          <w:sz w:val="28"/>
          <w:szCs w:val="28"/>
        </w:rPr>
        <w:t xml:space="preserve">4.成都诚信人力资源管理顾问有限公司</w:t>
      </w:r>
    </w:p>
    <w:p>
      <w:pPr>
        <w:ind w:left="0" w:right="0" w:firstLine="560"/>
        <w:spacing w:before="450" w:after="450" w:line="312" w:lineRule="auto"/>
      </w:pPr>
      <w:r>
        <w:rPr>
          <w:rFonts w:ascii="宋体" w:hAnsi="宋体" w:eastAsia="宋体" w:cs="宋体"/>
          <w:color w:val="000"/>
          <w:sz w:val="28"/>
          <w:szCs w:val="28"/>
        </w:rPr>
        <w:t xml:space="preserve">5.上邦智慧企业管理顾问公司</w:t>
      </w:r>
    </w:p>
    <w:p>
      <w:pPr>
        <w:ind w:left="0" w:right="0" w:firstLine="560"/>
        <w:spacing w:before="450" w:after="450" w:line="312" w:lineRule="auto"/>
      </w:pPr>
      <w:r>
        <w:rPr>
          <w:rFonts w:ascii="宋体" w:hAnsi="宋体" w:eastAsia="宋体" w:cs="宋体"/>
          <w:color w:val="000"/>
          <w:sz w:val="28"/>
          <w:szCs w:val="28"/>
        </w:rPr>
        <w:t xml:space="preserve">6.深圳深佳企业管理顾问公司</w:t>
      </w:r>
    </w:p>
    <w:p>
      <w:pPr>
        <w:ind w:left="0" w:right="0" w:firstLine="560"/>
        <w:spacing w:before="450" w:after="450" w:line="312" w:lineRule="auto"/>
      </w:pPr>
      <w:r>
        <w:rPr>
          <w:rFonts w:ascii="宋体" w:hAnsi="宋体" w:eastAsia="宋体" w:cs="宋体"/>
          <w:color w:val="000"/>
          <w:sz w:val="28"/>
          <w:szCs w:val="28"/>
        </w:rPr>
        <w:t xml:space="preserve">7.尖峰实现企业管理顾问公司</w:t>
      </w:r>
    </w:p>
    <w:p>
      <w:pPr>
        <w:ind w:left="0" w:right="0" w:firstLine="560"/>
        <w:spacing w:before="450" w:after="450" w:line="312" w:lineRule="auto"/>
      </w:pPr>
      <w:r>
        <w:rPr>
          <w:rFonts w:ascii="宋体" w:hAnsi="宋体" w:eastAsia="宋体" w:cs="宋体"/>
          <w:color w:val="000"/>
          <w:sz w:val="28"/>
          <w:szCs w:val="28"/>
        </w:rPr>
        <w:t xml:space="preserve">8.四川质安环企业管理咨询有限公司</w:t>
      </w:r>
    </w:p>
    <w:p>
      <w:pPr>
        <w:ind w:left="0" w:right="0" w:firstLine="560"/>
        <w:spacing w:before="450" w:after="450" w:line="312" w:lineRule="auto"/>
      </w:pPr>
      <w:r>
        <w:rPr>
          <w:rFonts w:ascii="宋体" w:hAnsi="宋体" w:eastAsia="宋体" w:cs="宋体"/>
          <w:color w:val="000"/>
          <w:sz w:val="28"/>
          <w:szCs w:val="28"/>
        </w:rPr>
        <w:t xml:space="preserve">9.博策企业管理顾问有限公司</w:t>
      </w:r>
    </w:p>
    <w:p>
      <w:pPr>
        <w:ind w:left="0" w:right="0" w:firstLine="560"/>
        <w:spacing w:before="450" w:after="450" w:line="312" w:lineRule="auto"/>
      </w:pPr>
      <w:r>
        <w:rPr>
          <w:rFonts w:ascii="宋体" w:hAnsi="宋体" w:eastAsia="宋体" w:cs="宋体"/>
          <w:color w:val="000"/>
          <w:sz w:val="28"/>
          <w:szCs w:val="28"/>
        </w:rPr>
        <w:t xml:space="preserve">10.卓士企业管理咨询有限公司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第二篇：中国企业管理咨询公司最新排名</w:t>
      </w:r>
    </w:p>
    <w:p>
      <w:pPr>
        <w:ind w:left="0" w:right="0" w:firstLine="560"/>
        <w:spacing w:before="450" w:after="450" w:line="312" w:lineRule="auto"/>
      </w:pPr>
      <w:r>
        <w:rPr>
          <w:rFonts w:ascii="宋体" w:hAnsi="宋体" w:eastAsia="宋体" w:cs="宋体"/>
          <w:color w:val="000"/>
          <w:sz w:val="28"/>
          <w:szCs w:val="28"/>
        </w:rPr>
        <w:t xml:space="preserve">2024中国企业管理咨询公司最新排名</w:t>
      </w:r>
    </w:p>
    <w:p>
      <w:pPr>
        <w:ind w:left="0" w:right="0" w:firstLine="560"/>
        <w:spacing w:before="450" w:after="450" w:line="312" w:lineRule="auto"/>
      </w:pPr>
      <w:r>
        <w:rPr>
          <w:rFonts w:ascii="宋体" w:hAnsi="宋体" w:eastAsia="宋体" w:cs="宋体"/>
          <w:color w:val="000"/>
          <w:sz w:val="28"/>
          <w:szCs w:val="28"/>
        </w:rPr>
        <w:t xml:space="preserve">1.北京慧智天成企业管理咨询有限公司 2.深圳市红中企业管理咨询有限公司 3.北京和君创业咨询有限公司 4.深圳聚成企业管理顾问有限公司 5.武汉九州管理咨询有限公司 6.上海强思企业管理咨询有限公司 7.上海硕智企业管理咨询有限公司 8.深圳市宏儒企业管理咨询有限公司 9.香港人文比佛利企业管理顾问有限公司 10.浙江公信管理培训有限公司 11.北京北大纵横管理咨询有限责任公司 12.新华信市场研究咨询有限公司 13.汉普管理咨询(中国)有限公司 14.盖洛普（中国）咨询有限公司 15.美世咨询(上海)有限公司 16.翰威特(上海)有限公司 17.北京零点研究集团 18.上海天强投资管理有限公司 19.深圳市康达信企业管理顾问有限公司 20.北京华夏基石人力资源顾问有限公司 21.北京慧聪国际资讯有限公司 22.央视市场研究股份有限公司 23.央视-索福瑞媒介研究有限公司 24.北京朴智管理咨询有限公司 25.北京博采企业形象研究中心 26.广东大通市场研究有限公司 27.北京铭略管理有限咨询公司 28.北京理实佳讯企业管理咨询有限公司 29.北京九略管理咨询有限公司 30.新生代市场监测机构有限公司 31.广东现代国际市场研究有限公司 32.北京环亚市场研究社</w:t>
      </w:r>
    </w:p>
    <w:p>
      <w:pPr>
        <w:ind w:left="0" w:right="0" w:firstLine="560"/>
        <w:spacing w:before="450" w:after="450" w:line="312" w:lineRule="auto"/>
      </w:pPr>
      <w:r>
        <w:rPr>
          <w:rFonts w:ascii="宋体" w:hAnsi="宋体" w:eastAsia="宋体" w:cs="宋体"/>
          <w:color w:val="000"/>
          <w:sz w:val="28"/>
          <w:szCs w:val="28"/>
        </w:rPr>
        <w:t xml:space="preserve">33.上海凯迈企业管理咨询有限公司 34.北京市长城战略研究所</w:t>
      </w:r>
    </w:p>
    <w:p>
      <w:pPr>
        <w:ind w:left="0" w:right="0" w:firstLine="560"/>
        <w:spacing w:before="450" w:after="450" w:line="312" w:lineRule="auto"/>
      </w:pPr>
      <w:r>
        <w:rPr>
          <w:rFonts w:ascii="宋体" w:hAnsi="宋体" w:eastAsia="宋体" w:cs="宋体"/>
          <w:color w:val="000"/>
          <w:sz w:val="28"/>
          <w:szCs w:val="28"/>
        </w:rPr>
        <w:t xml:space="preserve">35.红中顾问（中国）培训与发展中心 36.北京信永方略管理咨询有限公司 37.北方亚事资产评估有限公司 38.苏州君安企业管理咨询有限公司 39.北京赢思强投资咨询有限公司 40.北京开卷图书市场研究所 41.北京成伟企业管理咨询有限公司 42.北京勺海市场研究公司</w:t>
      </w:r>
    </w:p>
    <w:p>
      <w:pPr>
        <w:ind w:left="0" w:right="0" w:firstLine="560"/>
        <w:spacing w:before="450" w:after="450" w:line="312" w:lineRule="auto"/>
      </w:pPr>
      <w:r>
        <w:rPr>
          <w:rFonts w:ascii="宋体" w:hAnsi="宋体" w:eastAsia="宋体" w:cs="宋体"/>
          <w:color w:val="000"/>
          <w:sz w:val="28"/>
          <w:szCs w:val="28"/>
        </w:rPr>
        <w:t xml:space="preserve">43.北京中电力企业管理咨询有限公司 44.苏州华菱企业管理咨询有限公司 45.北京汉鼎世纪咨询有限公司 46.北京华通人市场信息有限责任公司 47.北京嘉丰融通咨询有限公司 48.深圳市继红企业管理咨询有限公司 49.黑龙江冠日企业管理咨询有限公司 50.北京永达信工程造价咨询有限公司 51.广州市致联市场研究有限公司 52.北京国富创新管理咨询有限公司 53.深圳市深远企业顾问有限公司 54.北京求是联合管理咨询有限公司 55.天津市智道管理科技咨询有限公司 56.视野国际财务顾问(上海)有限公司 57.北京博原慧达企业顾问有限公司 58.上海通和企业咨询有限公司 59.上海复济企业管理咨询有限公司 60.北京神州旗舰市场调查研究公司 61.南昌九州企业管理咨询中心 62.北京松立技术咨询有限公司 63.江苏现代资产投资管理顾问有限公司 64.北京中企联企业管理咨询顾问有限公司 65.深圳市英标企业管理咨询有限公司 66.北京中通网信息咨询有限公司 67.北京多星管理咨询有限公司 68.北京捷盟管理咨询有限公司 69.北京西杰优盛管理咨询有限公司 70.北京联合智业企业发展研究院 71.北京中化企协管理咨询中心 72.深圳市华景企业管理咨询有限公司 73.山东瑞华管理咨询有限公司 74.济南金盛通咨询管理有限公司 75.上海万隆管理咨询有限公司 76.深圳金视角管理咨询有限公司 77.深圳南方略营销管理咨询有限公司 78.上海嘉和投资管理顾问有限公司 79.上海嘉和投资管理顾问有限公司 80.深圳市本杰企业发展中心</w:t>
      </w:r>
    </w:p>
    <w:p>
      <w:pPr>
        <w:ind w:left="0" w:right="0" w:firstLine="560"/>
        <w:spacing w:before="450" w:after="450" w:line="312" w:lineRule="auto"/>
      </w:pPr>
      <w:r>
        <w:rPr>
          <w:rFonts w:ascii="宋体" w:hAnsi="宋体" w:eastAsia="宋体" w:cs="宋体"/>
          <w:color w:val="000"/>
          <w:sz w:val="28"/>
          <w:szCs w:val="28"/>
        </w:rPr>
        <w:t xml:space="preserve">81.北京中清汇通市场信息咨询有限公司 82.上海新世纪企业管理咨询有限公司 83.青岛创杰管理咨询有限公司 84.浙江省企业管理咨询服务公司 85.杭州思达管理咨询有限公司 86.上海专才管理顾问有限公司 87.广东中咨联管理顾问公司 88.深圳市安信达咨询有限公司 89.上海慧泉企业管理咨询有限公司 90.天津爱波瑞管理咨询有限公司 91.深圳市中大方略管理咨询有限公司 92.上海本原企业管理咨询有限公司 93.深圳稳赢企业管理顾问有限公司 94.上海博意咨询有限公司 95.北京安瑞普咨询有限公司 96.上海世佳企业策划有限公司 97.深圳市思捷达企业管理咨询有限公司 98.东莞亿鑫企业管理咨询有限公司 99.南京东方智业管理顾问有限公司 100.深圳市鸿飞企业管理咨询有限公司</w:t>
      </w:r>
    </w:p>
    <w:p>
      <w:pPr>
        <w:ind w:left="0" w:right="0" w:firstLine="560"/>
        <w:spacing w:before="450" w:after="450" w:line="312" w:lineRule="auto"/>
      </w:pPr>
      <w:r>
        <w:rPr>
          <w:rFonts w:ascii="宋体" w:hAnsi="宋体" w:eastAsia="宋体" w:cs="宋体"/>
          <w:color w:val="000"/>
          <w:sz w:val="28"/>
          <w:szCs w:val="28"/>
        </w:rPr>
        <w:t xml:space="preserve">2024中国企业管理咨询公司排名</w:t>
      </w:r>
    </w:p>
    <w:p>
      <w:pPr>
        <w:ind w:left="0" w:right="0" w:firstLine="560"/>
        <w:spacing w:before="450" w:after="450" w:line="312" w:lineRule="auto"/>
      </w:pPr>
      <w:r>
        <w:rPr>
          <w:rFonts w:ascii="宋体" w:hAnsi="宋体" w:eastAsia="宋体" w:cs="宋体"/>
          <w:color w:val="000"/>
          <w:sz w:val="28"/>
          <w:szCs w:val="28"/>
        </w:rPr>
        <w:t xml:space="preserve">1.深圳聚成企业管理顾问有限公司 2.深圳本杰企业管理咨询有限公司 3.北京慧智天成企业管理咨询有限公司 4.深圳市红中企业管理咨询有限公司 5.南昌九州企业管理咨询中心 6.苏州华菱企业管理咨询有限公司 7.深圳市安信达咨询有限公司</w:t>
      </w:r>
    </w:p>
    <w:p>
      <w:pPr>
        <w:ind w:left="0" w:right="0" w:firstLine="560"/>
        <w:spacing w:before="450" w:after="450" w:line="312" w:lineRule="auto"/>
      </w:pPr>
      <w:r>
        <w:rPr>
          <w:rFonts w:ascii="宋体" w:hAnsi="宋体" w:eastAsia="宋体" w:cs="宋体"/>
          <w:color w:val="000"/>
          <w:sz w:val="28"/>
          <w:szCs w:val="28"/>
        </w:rPr>
        <w:t xml:space="preserve">8.益普索（中国）市场研究咨询有限公司 9.科尔尼企业咨询有限公司 10.北京和君创业咨询有限公司 11.北京北大纵横管理咨询有限责任公司 12.新华信市场研究咨询有限公司 13.汉普管理咨询(中国)有限公司 14.盖洛普（中国）咨询有限公司 15.北京市道一企业管理咨询有限公司 16.翰威特(上海)有限公司 17.北京零点研究集团 18.上海天强投资管理有限公司 19.华南国际市场研究公司</w:t>
      </w:r>
    </w:p>
    <w:p>
      <w:pPr>
        <w:ind w:left="0" w:right="0" w:firstLine="560"/>
        <w:spacing w:before="450" w:after="450" w:line="312" w:lineRule="auto"/>
      </w:pPr>
      <w:r>
        <w:rPr>
          <w:rFonts w:ascii="宋体" w:hAnsi="宋体" w:eastAsia="宋体" w:cs="宋体"/>
          <w:color w:val="000"/>
          <w:sz w:val="28"/>
          <w:szCs w:val="28"/>
        </w:rPr>
        <w:t xml:space="preserve">20.北京华夏基石人力资源顾问有限公司 21.红中顾问（中国）培训与发展中心 22.深圳市西格玛企业管理咨询有限公司 23.央视-索福瑞媒介研究有限公司 24.北京朴智管理咨询有限公司 25.北京博采企业形象研究中心 26.广东大通市场研究有限公司 27.北京铭略管理有限咨询公司 28.北京理实佳讯企业管理咨询有限公司 29.北京九略管理咨询有限公司 30.新生代市场监测机构有限公司 31.广东现代国际市场研究有限公司 32.北京环亚市场研究社 33.赛诺市场研究公司 34.北京市长城战略研究所 35.央视市场研究股份有限公司 36.北京信永方略管理咨询有限公司 37.北方亚事资产评估有限公司 38.深圳泛中（AMR）市场资讯公司 39.北京赢思强投资咨询有限公司 40.北京开卷图书市场研究所 41.北京成伟企业管理咨询有限公司 42.北京勺海市场研究公司</w:t>
      </w:r>
    </w:p>
    <w:p>
      <w:pPr>
        <w:ind w:left="0" w:right="0" w:firstLine="560"/>
        <w:spacing w:before="450" w:after="450" w:line="312" w:lineRule="auto"/>
      </w:pPr>
      <w:r>
        <w:rPr>
          <w:rFonts w:ascii="宋体" w:hAnsi="宋体" w:eastAsia="宋体" w:cs="宋体"/>
          <w:color w:val="000"/>
          <w:sz w:val="28"/>
          <w:szCs w:val="28"/>
        </w:rPr>
        <w:t xml:space="preserve">43.北京中电力企业管理咨询有限公司 44.雅兴市场研究公司 45.北京汉鼎世纪咨询有限公司 46.北京华通人市场信息有限责任公司 47.北京嘉丰融通咨询有限公司 48.深圳市宏儒企业管理咨询有限公司 49.北京美兰德信息公司</w:t>
      </w:r>
    </w:p>
    <w:p>
      <w:pPr>
        <w:ind w:left="0" w:right="0" w:firstLine="560"/>
        <w:spacing w:before="450" w:after="450" w:line="312" w:lineRule="auto"/>
      </w:pPr>
      <w:r>
        <w:rPr>
          <w:rFonts w:ascii="宋体" w:hAnsi="宋体" w:eastAsia="宋体" w:cs="宋体"/>
          <w:color w:val="000"/>
          <w:sz w:val="28"/>
          <w:szCs w:val="28"/>
        </w:rPr>
        <w:t xml:space="preserve">50.北京永达信工程造价咨询有限公司 51.广州市致联市场研究有限公司 52.北京国富创新管理咨询有限公司 53.深圳市深远企业顾问有限公司 54.北京求是联合管理咨询有限公司 55.天津市智道管理科技咨询有限公司 56.视野国际财务顾问(上海)有限公司 57.北京博原慧达企业顾问有限公司 58.上海通和企业咨询有限公司 59.上海复济企业管理咨询有限公司 60.北京神州旗舰市场调查研究公司 61.深圳市绩效企业管理顾问有限公司 62.北京松立技术咨询有限公司 63.江苏现代资产投资管理顾问有限公司 64.北京中企联企业管理咨询顾问有限公司 65.云南宝鼎企业管理咨询有限公司 66.北京中通网信息咨询有限公司 67.北京多星管理咨询有限公司 68.北京捷盟管理咨询有限公司 69.北京西杰优盛管理咨询有限公司 70.北京联合智业企业发展研究院 71.北京中化企协管理咨询中心 72.深圳市华景企业管理咨询有限公司 73.山东瑞华管理咨询有限公司 74.济南金盛通咨询管理有限公司 75.上海万隆管理咨询有限公司 76.深圳金视角管理咨询有限公司 77.深圳南方略营销管理咨询有限公司 78.上海嘉和投资管理顾问有限公司 79.上海嘉和投资管理顾问有限公司 80.北京索荣管理咨询有限公司 81.北京中清汇通市场信息咨询有限公司 82.上海新世纪企业管理咨询有限公司 83.青岛创杰管理咨询有限公司 84.浙江省企业管理咨询服务公司 85.杭州思达管理咨询有限公司 86.上海专才管理顾问有限公司 87.广东中咨联管理顾问公司 88.深圳市安信达咨询有限公司 89.上海慧泉企业管理咨询有限公司 90.天津爱波瑞管理咨询有限公司 91.深圳市中大方略管理咨询有限公司 92.上海本原企业管理咨询有限公司 93.深圳中信企业管理顾问有限公司 94.上海博意咨询有限公司 95.北京安瑞普咨询有限公司 96.上海世佳企业策划有限公司 97.深圳市思捷达企业管理咨询有限公司 98.东莞亿鑫企业管理咨询有限公司 99.南京东方智业管理顾问有限公司 100.深圳市解决之道企业管理咨询有限公司</w:t>
      </w:r>
    </w:p>
    <w:p>
      <w:pPr>
        <w:ind w:left="0" w:right="0" w:firstLine="560"/>
        <w:spacing w:before="450" w:after="450" w:line="312" w:lineRule="auto"/>
      </w:pPr>
      <w:r>
        <w:rPr>
          <w:rFonts w:ascii="宋体" w:hAnsi="宋体" w:eastAsia="宋体" w:cs="宋体"/>
          <w:color w:val="000"/>
          <w:sz w:val="28"/>
          <w:szCs w:val="28"/>
        </w:rPr>
        <w:t xml:space="preserve">2024中国企业管理咨询公司排名  深圳市聚成企业管理顾问有限公司 2 北京慧智天成企业管理咨询有限公司 3 浙江公信管理培训有限公司 4 深圳市本杰企业管理咨询有限公司 5 上海慧泉企业管理咨询有限公司 6 益普索（中国）市场研究咨询有限公司 7 上海AC尼尔森市场研究公司 8 红中顾问（中国）培训与发展中心 9 北京北大纵横管理咨询有限责任公司 10 上海市启蒙企业管理咨询有限公司 11 北京和君创业咨询有限公司 12 汉普管理咨询(中国)有限公司 13 盖洛普（中国）咨询有限公司 14 美世咨询(上海)有限公司 15 翰威特(上海)有限公司 16 北京零点研究集团 17 上海天强投资管理有限公司 18 华南国际市场研究公司 北京华夏基石人力资源顾问有限公司 20 新华信市场研究咨询有限公司 21 央视市场研究股份有限公司 22 央视-索福瑞媒介研究有限公司 23 赛诺市场研究公司 24 北京市长城战略研究所 25 远讯咨询集团 北京信永方略管理咨询有限公司 27 北京朴智管理咨询有限公司 28 北京理实佳讯企业管理咨询有限公司 29 北京九略管理咨询有限公司 30 新生代市场监测机构有限公司 31 广东现代国际市场研究有限公司 32 北京环亚市场研究社 33 北方亚事资产评估有限公司 34 深圳市红中企业管理咨询有限公司 35 北京博采企业形象研究中心 36 广东大通市场研究有限公司 37 北京铭略管理有限咨询公司 38 北京赢思强投资咨询有限公司 39 北京开卷图书市场研究所 40 北京捷盟管理咨询有限公司 41 北京勺海市场研究公司</w:t>
      </w:r>
    </w:p>
    <w:p>
      <w:pPr>
        <w:ind w:left="0" w:right="0" w:firstLine="560"/>
        <w:spacing w:before="450" w:after="450" w:line="312" w:lineRule="auto"/>
      </w:pPr>
      <w:r>
        <w:rPr>
          <w:rFonts w:ascii="宋体" w:hAnsi="宋体" w:eastAsia="宋体" w:cs="宋体"/>
          <w:color w:val="000"/>
          <w:sz w:val="28"/>
          <w:szCs w:val="28"/>
        </w:rPr>
        <w:t xml:space="preserve">北京中电力企业管理咨询有限公司 43 雅兴市场研究公司 44 北京汉鼎世纪咨询有限公司 45 北京国富创新管理咨询有限公司 46 深圳市深远企业顾问有限公司 47 北京求是联合管理咨询有限公司 48 北京中企联企业管理咨询顾问有限公司 49 华宇企业管理咨询（合肥）有限公司 50 北京中通网信息咨询有限公司 51 北京多星管理咨询有限公司 52 北京华通人市场信息有限责任公司 53 北京嘉丰融通咨询有限公司 54 柳州艾肯迪管理咨询有限公司 55 北京美兰德信息公司</w:t>
      </w:r>
    </w:p>
    <w:p>
      <w:pPr>
        <w:ind w:left="0" w:right="0" w:firstLine="560"/>
        <w:spacing w:before="450" w:after="450" w:line="312" w:lineRule="auto"/>
      </w:pPr>
      <w:r>
        <w:rPr>
          <w:rFonts w:ascii="宋体" w:hAnsi="宋体" w:eastAsia="宋体" w:cs="宋体"/>
          <w:color w:val="000"/>
          <w:sz w:val="28"/>
          <w:szCs w:val="28"/>
        </w:rPr>
        <w:t xml:space="preserve">北京永达信工程造价咨询有限公司 57 广州市致联市场研究有限公司 58 北京成伟企业管理咨询有限公司 59 北京西杰优盛管理咨询有限公司 60 北京联合智业企业发展研究院 61 北京中化企协管理咨询中心 62 天津市智道管理科技咨询有限公司 63 视野国际财务顾问(上海)有限公司 64 北京博原慧达企业顾问有限公司 65 上海通和企业咨询有限公司 66 上海复济企业管理咨询有限公司 67 北京神州旗舰市场调查研究公司 68 深圳市西格玛企业管理咨询有限公司 69 上海万隆管理咨询有限公司 70 上海嘉和投资管理顾问有限公司 71 北京索荣管理咨询有限公司 72 北京中清汇通市场信息咨询有限公司 73 上海新世纪企业管理咨询有限公司 74 深圳市安信达咨询有限公司 75 上海慧泉企业管理咨询有限公司 76 北京松立技术咨询有限公司 77 上海专才管理顾问有限公司 78 广东中咨联管理顾问公司 79 深圳金视角管理咨询有限公司 80 深圳南方略营销管理咨询有限公司 81 上海嘉和投资管理顾问有限公司 82 天津爱波瑞管理咨询有限公司 83 深圳市中大方略管理咨询有限公司 84 上海本原企业管理咨询有限公司 85 山东瑞华管理咨询有限公司 86 上海博意咨询有限公司 87 北京安瑞普咨询有限公司 88 上海世佳企业策划有限公司 89 深圳市思捷达企业管理咨询有限公司 90 东莞亿鑫企业管理咨询有限公司 91 南京东方智业管理顾问有限公司 92 深圳市解决之道企业管理咨询有限公司 93 南京东兴税务师事务所有限公司 94 江苏现代资产投资管理顾问有限公司 95 深圳市华景企业管理咨询有限公司 96 深圳中信企业管理顾问有限公司 97 济南金盛通咨询管理有限公司 98 青岛创杰管理咨询有限公司 99 浙江省企业管理咨询服务公司 100 杭州思达管理咨询有限公司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第三篇：2024咨询公司排名</w:t>
      </w:r>
    </w:p>
    <w:p>
      <w:pPr>
        <w:ind w:left="0" w:right="0" w:firstLine="560"/>
        <w:spacing w:before="450" w:after="450" w:line="312" w:lineRule="auto"/>
      </w:pPr>
      <w:r>
        <w:rPr>
          <w:rFonts w:ascii="宋体" w:hAnsi="宋体" w:eastAsia="宋体" w:cs="宋体"/>
          <w:color w:val="000"/>
          <w:sz w:val="28"/>
          <w:szCs w:val="28"/>
        </w:rPr>
        <w:t xml:space="preserve">2024年咨询公司排名 1.麦肯锡</w:t>
      </w:r>
    </w:p>
    <w:p>
      <w:pPr>
        <w:ind w:left="0" w:right="0" w:firstLine="560"/>
        <w:spacing w:before="450" w:after="450" w:line="312" w:lineRule="auto"/>
      </w:pPr>
      <w:r>
        <w:rPr>
          <w:rFonts w:ascii="宋体" w:hAnsi="宋体" w:eastAsia="宋体" w:cs="宋体"/>
          <w:color w:val="000"/>
          <w:sz w:val="28"/>
          <w:szCs w:val="28"/>
        </w:rPr>
        <w:t xml:space="preserve">2.埃森哲</w:t>
      </w:r>
    </w:p>
    <w:p>
      <w:pPr>
        <w:ind w:left="0" w:right="0" w:firstLine="560"/>
        <w:spacing w:before="450" w:after="450" w:line="312" w:lineRule="auto"/>
      </w:pPr>
      <w:r>
        <w:rPr>
          <w:rFonts w:ascii="宋体" w:hAnsi="宋体" w:eastAsia="宋体" w:cs="宋体"/>
          <w:color w:val="000"/>
          <w:sz w:val="28"/>
          <w:szCs w:val="28"/>
        </w:rPr>
        <w:t xml:space="preserve">3.罗兰贝格咨询 4.毕博管理咨询</w:t>
      </w:r>
    </w:p>
    <w:p>
      <w:pPr>
        <w:ind w:left="0" w:right="0" w:firstLine="560"/>
        <w:spacing w:before="450" w:after="450" w:line="312" w:lineRule="auto"/>
      </w:pPr>
      <w:r>
        <w:rPr>
          <w:rFonts w:ascii="宋体" w:hAnsi="宋体" w:eastAsia="宋体" w:cs="宋体"/>
          <w:color w:val="000"/>
          <w:sz w:val="28"/>
          <w:szCs w:val="28"/>
        </w:rPr>
        <w:t xml:space="preserve">5.波士顿管理咨询 6.通用咨询国际 7.美世咨询 8.翰威特咨询 9.科尔尼企业咨询</w:t>
      </w:r>
    </w:p>
    <w:p>
      <w:pPr>
        <w:ind w:left="0" w:right="0" w:firstLine="560"/>
        <w:spacing w:before="450" w:after="450" w:line="312" w:lineRule="auto"/>
      </w:pPr>
      <w:r>
        <w:rPr>
          <w:rFonts w:ascii="宋体" w:hAnsi="宋体" w:eastAsia="宋体" w:cs="宋体"/>
          <w:color w:val="000"/>
          <w:sz w:val="28"/>
          <w:szCs w:val="28"/>
        </w:rPr>
        <w:t xml:space="preserve">10.上海AC尼尔森市场研究公司 11.北京和君创业咨询有限公司</w:t>
      </w:r>
    </w:p>
    <w:p>
      <w:pPr>
        <w:ind w:left="0" w:right="0" w:firstLine="560"/>
        <w:spacing w:before="450" w:after="450" w:line="312" w:lineRule="auto"/>
      </w:pPr>
      <w:r>
        <w:rPr>
          <w:rFonts w:ascii="宋体" w:hAnsi="宋体" w:eastAsia="宋体" w:cs="宋体"/>
          <w:color w:val="000"/>
          <w:sz w:val="28"/>
          <w:szCs w:val="28"/>
        </w:rPr>
        <w:t xml:space="preserve">12.北京北大纵横管理咨询有限责任公司</w:t>
      </w:r>
    </w:p>
    <w:p>
      <w:pPr>
        <w:ind w:left="0" w:right="0" w:firstLine="560"/>
        <w:spacing w:before="450" w:after="450" w:line="312" w:lineRule="auto"/>
      </w:pPr>
      <w:r>
        <w:rPr>
          <w:rFonts w:ascii="宋体" w:hAnsi="宋体" w:eastAsia="宋体" w:cs="宋体"/>
          <w:color w:val="000"/>
          <w:sz w:val="28"/>
          <w:szCs w:val="28"/>
        </w:rPr>
        <w:t xml:space="preserve">13.新华信市场研究咨询有限公司</w:t>
      </w:r>
    </w:p>
    <w:p>
      <w:pPr>
        <w:ind w:left="0" w:right="0" w:firstLine="560"/>
        <w:spacing w:before="450" w:after="450" w:line="312" w:lineRule="auto"/>
      </w:pPr>
      <w:r>
        <w:rPr>
          <w:rFonts w:ascii="宋体" w:hAnsi="宋体" w:eastAsia="宋体" w:cs="宋体"/>
          <w:color w:val="000"/>
          <w:sz w:val="28"/>
          <w:szCs w:val="28"/>
        </w:rPr>
        <w:t xml:space="preserve">14.汉普管理咨询(中国)有限公司</w:t>
      </w:r>
    </w:p>
    <w:p>
      <w:pPr>
        <w:ind w:left="0" w:right="0" w:firstLine="560"/>
        <w:spacing w:before="450" w:after="450" w:line="312" w:lineRule="auto"/>
      </w:pPr>
      <w:r>
        <w:rPr>
          <w:rFonts w:ascii="宋体" w:hAnsi="宋体" w:eastAsia="宋体" w:cs="宋体"/>
          <w:color w:val="000"/>
          <w:sz w:val="28"/>
          <w:szCs w:val="28"/>
        </w:rPr>
        <w:t xml:space="preserve">15.盖洛普（中国）咨询有限公司</w:t>
      </w:r>
    </w:p>
    <w:p>
      <w:pPr>
        <w:ind w:left="0" w:right="0" w:firstLine="560"/>
        <w:spacing w:before="450" w:after="450" w:line="312" w:lineRule="auto"/>
      </w:pPr>
      <w:r>
        <w:rPr>
          <w:rFonts w:ascii="宋体" w:hAnsi="宋体" w:eastAsia="宋体" w:cs="宋体"/>
          <w:color w:val="000"/>
          <w:sz w:val="28"/>
          <w:szCs w:val="28"/>
        </w:rPr>
        <w:t xml:space="preserve">16.北京零点研究集团</w:t>
      </w:r>
    </w:p>
    <w:p>
      <w:pPr>
        <w:ind w:left="0" w:right="0" w:firstLine="560"/>
        <w:spacing w:before="450" w:after="450" w:line="312" w:lineRule="auto"/>
      </w:pPr>
      <w:r>
        <w:rPr>
          <w:rFonts w:ascii="宋体" w:hAnsi="宋体" w:eastAsia="宋体" w:cs="宋体"/>
          <w:color w:val="000"/>
          <w:sz w:val="28"/>
          <w:szCs w:val="28"/>
        </w:rPr>
        <w:t xml:space="preserve">17.央视-索福瑞媒介研究有限公司</w:t>
      </w:r>
    </w:p>
    <w:p>
      <w:pPr>
        <w:ind w:left="0" w:right="0" w:firstLine="560"/>
        <w:spacing w:before="450" w:after="450" w:line="312" w:lineRule="auto"/>
      </w:pPr>
      <w:r>
        <w:rPr>
          <w:rFonts w:ascii="宋体" w:hAnsi="宋体" w:eastAsia="宋体" w:cs="宋体"/>
          <w:color w:val="000"/>
          <w:sz w:val="28"/>
          <w:szCs w:val="28"/>
        </w:rPr>
        <w:t xml:space="preserve">18.北京朴智管理咨询有限公司</w:t>
      </w:r>
    </w:p>
    <w:p>
      <w:pPr>
        <w:ind w:left="0" w:right="0" w:firstLine="560"/>
        <w:spacing w:before="450" w:after="450" w:line="312" w:lineRule="auto"/>
      </w:pPr>
      <w:r>
        <w:rPr>
          <w:rFonts w:ascii="宋体" w:hAnsi="宋体" w:eastAsia="宋体" w:cs="宋体"/>
          <w:color w:val="000"/>
          <w:sz w:val="28"/>
          <w:szCs w:val="28"/>
        </w:rPr>
        <w:t xml:space="preserve">19.北京市长城战略研究所</w:t>
      </w:r>
    </w:p>
    <w:p>
      <w:pPr>
        <w:ind w:left="0" w:right="0" w:firstLine="560"/>
        <w:spacing w:before="450" w:after="450" w:line="312" w:lineRule="auto"/>
      </w:pPr>
      <w:r>
        <w:rPr>
          <w:rFonts w:ascii="宋体" w:hAnsi="宋体" w:eastAsia="宋体" w:cs="宋体"/>
          <w:color w:val="000"/>
          <w:sz w:val="28"/>
          <w:szCs w:val="28"/>
        </w:rPr>
        <w:t xml:space="preserve">20.北京博采企业形象研究中心</w:t>
      </w:r>
    </w:p>
    <w:p>
      <w:pPr>
        <w:ind w:left="0" w:right="0" w:firstLine="560"/>
        <w:spacing w:before="450" w:after="450" w:line="312" w:lineRule="auto"/>
      </w:pPr>
      <w:r>
        <w:rPr>
          <w:rFonts w:ascii="宋体" w:hAnsi="宋体" w:eastAsia="宋体" w:cs="宋体"/>
          <w:color w:val="000"/>
          <w:sz w:val="28"/>
          <w:szCs w:val="28"/>
        </w:rPr>
        <w:t xml:space="preserve">21.广东大通市场研究有限公司</w:t>
      </w:r>
    </w:p>
    <w:p>
      <w:pPr>
        <w:ind w:left="0" w:right="0" w:firstLine="560"/>
        <w:spacing w:before="450" w:after="450" w:line="312" w:lineRule="auto"/>
      </w:pPr>
      <w:r>
        <w:rPr>
          <w:rFonts w:ascii="宋体" w:hAnsi="宋体" w:eastAsia="宋体" w:cs="宋体"/>
          <w:color w:val="000"/>
          <w:sz w:val="28"/>
          <w:szCs w:val="28"/>
        </w:rPr>
        <w:t xml:space="preserve">22.北京铭略管理有限咨询公司</w:t>
      </w:r>
    </w:p>
    <w:p>
      <w:pPr>
        <w:ind w:left="0" w:right="0" w:firstLine="560"/>
        <w:spacing w:before="450" w:after="450" w:line="312" w:lineRule="auto"/>
      </w:pPr>
      <w:r>
        <w:rPr>
          <w:rFonts w:ascii="宋体" w:hAnsi="宋体" w:eastAsia="宋体" w:cs="宋体"/>
          <w:color w:val="000"/>
          <w:sz w:val="28"/>
          <w:szCs w:val="28"/>
        </w:rPr>
        <w:t xml:space="preserve">23.上海天强投资管理有限公司</w:t>
      </w:r>
    </w:p>
    <w:p>
      <w:pPr>
        <w:ind w:left="0" w:right="0" w:firstLine="560"/>
        <w:spacing w:before="450" w:after="450" w:line="312" w:lineRule="auto"/>
      </w:pPr>
      <w:r>
        <w:rPr>
          <w:rFonts w:ascii="宋体" w:hAnsi="宋体" w:eastAsia="宋体" w:cs="宋体"/>
          <w:color w:val="000"/>
          <w:sz w:val="28"/>
          <w:szCs w:val="28"/>
        </w:rPr>
        <w:t xml:space="preserve">24.北京环亚市场研究社</w:t>
      </w:r>
    </w:p>
    <w:p>
      <w:pPr>
        <w:ind w:left="0" w:right="0" w:firstLine="560"/>
        <w:spacing w:before="450" w:after="450" w:line="312" w:lineRule="auto"/>
      </w:pPr>
      <w:r>
        <w:rPr>
          <w:rFonts w:ascii="宋体" w:hAnsi="宋体" w:eastAsia="宋体" w:cs="宋体"/>
          <w:color w:val="000"/>
          <w:sz w:val="28"/>
          <w:szCs w:val="28"/>
        </w:rPr>
        <w:t xml:space="preserve">25.益普索（中国）市场研究咨询有限公司 26.赛诺市场研究公司</w:t>
      </w:r>
    </w:p>
    <w:p>
      <w:pPr>
        <w:ind w:left="0" w:right="0" w:firstLine="560"/>
        <w:spacing w:before="450" w:after="450" w:line="312" w:lineRule="auto"/>
      </w:pPr>
      <w:r>
        <w:rPr>
          <w:rFonts w:ascii="宋体" w:hAnsi="宋体" w:eastAsia="宋体" w:cs="宋体"/>
          <w:color w:val="000"/>
          <w:sz w:val="28"/>
          <w:szCs w:val="28"/>
        </w:rPr>
        <w:t xml:space="preserve">27.华南国际市场研究公司</w:t>
      </w:r>
    </w:p>
    <w:p>
      <w:pPr>
        <w:ind w:left="0" w:right="0" w:firstLine="560"/>
        <w:spacing w:before="450" w:after="450" w:line="312" w:lineRule="auto"/>
      </w:pPr>
      <w:r>
        <w:rPr>
          <w:rFonts w:ascii="宋体" w:hAnsi="宋体" w:eastAsia="宋体" w:cs="宋体"/>
          <w:color w:val="000"/>
          <w:sz w:val="28"/>
          <w:szCs w:val="28"/>
        </w:rPr>
        <w:t xml:space="preserve">28.北京华夏基石人力资源顾问有限公司</w:t>
      </w:r>
    </w:p>
    <w:p>
      <w:pPr>
        <w:ind w:left="0" w:right="0" w:firstLine="560"/>
        <w:spacing w:before="450" w:after="450" w:line="312" w:lineRule="auto"/>
      </w:pPr>
      <w:r>
        <w:rPr>
          <w:rFonts w:ascii="宋体" w:hAnsi="宋体" w:eastAsia="宋体" w:cs="宋体"/>
          <w:color w:val="000"/>
          <w:sz w:val="28"/>
          <w:szCs w:val="28"/>
        </w:rPr>
        <w:t xml:space="preserve">29.北京慧聪国际资讯有限公司</w:t>
      </w:r>
    </w:p>
    <w:p>
      <w:pPr>
        <w:ind w:left="0" w:right="0" w:firstLine="560"/>
        <w:spacing w:before="450" w:after="450" w:line="312" w:lineRule="auto"/>
      </w:pPr>
      <w:r>
        <w:rPr>
          <w:rFonts w:ascii="宋体" w:hAnsi="宋体" w:eastAsia="宋体" w:cs="宋体"/>
          <w:color w:val="000"/>
          <w:sz w:val="28"/>
          <w:szCs w:val="28"/>
        </w:rPr>
        <w:t xml:space="preserve">30.北方亚事资产评估有限公司</w:t>
      </w:r>
    </w:p>
    <w:p>
      <w:pPr>
        <w:ind w:left="0" w:right="0" w:firstLine="560"/>
        <w:spacing w:before="450" w:after="450" w:line="312" w:lineRule="auto"/>
      </w:pPr>
      <w:r>
        <w:rPr>
          <w:rFonts w:ascii="宋体" w:hAnsi="宋体" w:eastAsia="宋体" w:cs="宋体"/>
          <w:color w:val="000"/>
          <w:sz w:val="28"/>
          <w:szCs w:val="28"/>
        </w:rPr>
        <w:t xml:space="preserve">31.深圳泛中（AMR）市场资讯公司</w:t>
      </w:r>
    </w:p>
    <w:p>
      <w:pPr>
        <w:ind w:left="0" w:right="0" w:firstLine="560"/>
        <w:spacing w:before="450" w:after="450" w:line="312" w:lineRule="auto"/>
      </w:pPr>
      <w:r>
        <w:rPr>
          <w:rFonts w:ascii="宋体" w:hAnsi="宋体" w:eastAsia="宋体" w:cs="宋体"/>
          <w:color w:val="000"/>
          <w:sz w:val="28"/>
          <w:szCs w:val="28"/>
        </w:rPr>
        <w:t xml:space="preserve">32.北京赢思强投资咨询有限公司</w:t>
      </w:r>
    </w:p>
    <w:p>
      <w:pPr>
        <w:ind w:left="0" w:right="0" w:firstLine="560"/>
        <w:spacing w:before="450" w:after="450" w:line="312" w:lineRule="auto"/>
      </w:pPr>
      <w:r>
        <w:rPr>
          <w:rFonts w:ascii="宋体" w:hAnsi="宋体" w:eastAsia="宋体" w:cs="宋体"/>
          <w:color w:val="000"/>
          <w:sz w:val="28"/>
          <w:szCs w:val="28"/>
        </w:rPr>
        <w:t xml:space="preserve">33.央视市场研究股份有限公司</w:t>
      </w:r>
    </w:p>
    <w:p>
      <w:pPr>
        <w:ind w:left="0" w:right="0" w:firstLine="560"/>
        <w:spacing w:before="450" w:after="450" w:line="312" w:lineRule="auto"/>
      </w:pPr>
      <w:r>
        <w:rPr>
          <w:rFonts w:ascii="宋体" w:hAnsi="宋体" w:eastAsia="宋体" w:cs="宋体"/>
          <w:color w:val="000"/>
          <w:sz w:val="28"/>
          <w:szCs w:val="28"/>
        </w:rPr>
        <w:t xml:space="preserve">34.北京理实佳讯企业管理咨询有限公司</w:t>
      </w:r>
    </w:p>
    <w:p>
      <w:pPr>
        <w:ind w:left="0" w:right="0" w:firstLine="560"/>
        <w:spacing w:before="450" w:after="450" w:line="312" w:lineRule="auto"/>
      </w:pPr>
      <w:r>
        <w:rPr>
          <w:rFonts w:ascii="宋体" w:hAnsi="宋体" w:eastAsia="宋体" w:cs="宋体"/>
          <w:color w:val="000"/>
          <w:sz w:val="28"/>
          <w:szCs w:val="28"/>
        </w:rPr>
        <w:t xml:space="preserve">35.北京九略管理咨询有限公司</w:t>
      </w:r>
    </w:p>
    <w:p>
      <w:pPr>
        <w:ind w:left="0" w:right="0" w:firstLine="560"/>
        <w:spacing w:before="450" w:after="450" w:line="312" w:lineRule="auto"/>
      </w:pPr>
      <w:r>
        <w:rPr>
          <w:rFonts w:ascii="宋体" w:hAnsi="宋体" w:eastAsia="宋体" w:cs="宋体"/>
          <w:color w:val="000"/>
          <w:sz w:val="28"/>
          <w:szCs w:val="28"/>
        </w:rPr>
        <w:t xml:space="preserve">36.新生代市场监测机构有限公司</w:t>
      </w:r>
    </w:p>
    <w:p>
      <w:pPr>
        <w:ind w:left="0" w:right="0" w:firstLine="560"/>
        <w:spacing w:before="450" w:after="450" w:line="312" w:lineRule="auto"/>
      </w:pPr>
      <w:r>
        <w:rPr>
          <w:rFonts w:ascii="宋体" w:hAnsi="宋体" w:eastAsia="宋体" w:cs="宋体"/>
          <w:color w:val="000"/>
          <w:sz w:val="28"/>
          <w:szCs w:val="28"/>
        </w:rPr>
        <w:t xml:space="preserve">37.广东现代国际市场研究有限公司</w:t>
      </w:r>
    </w:p>
    <w:p>
      <w:pPr>
        <w:ind w:left="0" w:right="0" w:firstLine="560"/>
        <w:spacing w:before="450" w:after="450" w:line="312" w:lineRule="auto"/>
      </w:pPr>
      <w:r>
        <w:rPr>
          <w:rFonts w:ascii="宋体" w:hAnsi="宋体" w:eastAsia="宋体" w:cs="宋体"/>
          <w:color w:val="000"/>
          <w:sz w:val="28"/>
          <w:szCs w:val="28"/>
        </w:rPr>
        <w:t xml:space="preserve">38.远讯咨询集团</w:t>
      </w:r>
    </w:p>
    <w:p>
      <w:pPr>
        <w:ind w:left="0" w:right="0" w:firstLine="560"/>
        <w:spacing w:before="450" w:after="450" w:line="312" w:lineRule="auto"/>
      </w:pPr>
      <w:r>
        <w:rPr>
          <w:rFonts w:ascii="宋体" w:hAnsi="宋体" w:eastAsia="宋体" w:cs="宋体"/>
          <w:color w:val="000"/>
          <w:sz w:val="28"/>
          <w:szCs w:val="28"/>
        </w:rPr>
        <w:t xml:space="preserve">39.北京信永方略管理咨询有限公司</w:t>
      </w:r>
    </w:p>
    <w:p>
      <w:pPr>
        <w:ind w:left="0" w:right="0" w:firstLine="560"/>
        <w:spacing w:before="450" w:after="450" w:line="312" w:lineRule="auto"/>
      </w:pPr>
      <w:r>
        <w:rPr>
          <w:rFonts w:ascii="宋体" w:hAnsi="宋体" w:eastAsia="宋体" w:cs="宋体"/>
          <w:color w:val="000"/>
          <w:sz w:val="28"/>
          <w:szCs w:val="28"/>
        </w:rPr>
        <w:t xml:space="preserve">40.北京开卷图书市场研究所</w:t>
      </w:r>
    </w:p>
    <w:p>
      <w:pPr>
        <w:ind w:left="0" w:right="0" w:firstLine="560"/>
        <w:spacing w:before="450" w:after="450" w:line="312" w:lineRule="auto"/>
      </w:pPr>
      <w:r>
        <w:rPr>
          <w:rFonts w:ascii="宋体" w:hAnsi="宋体" w:eastAsia="宋体" w:cs="宋体"/>
          <w:color w:val="000"/>
          <w:sz w:val="28"/>
          <w:szCs w:val="28"/>
        </w:rPr>
        <w:t xml:space="preserve">41.雅兴市场研究公司</w:t>
      </w:r>
    </w:p>
    <w:p>
      <w:pPr>
        <w:ind w:left="0" w:right="0" w:firstLine="560"/>
        <w:spacing w:before="450" w:after="450" w:line="312" w:lineRule="auto"/>
      </w:pPr>
      <w:r>
        <w:rPr>
          <w:rFonts w:ascii="宋体" w:hAnsi="宋体" w:eastAsia="宋体" w:cs="宋体"/>
          <w:color w:val="000"/>
          <w:sz w:val="28"/>
          <w:szCs w:val="28"/>
        </w:rPr>
        <w:t xml:space="preserve">42.北京汉鼎世纪咨询有限公司</w:t>
      </w:r>
    </w:p>
    <w:p>
      <w:pPr>
        <w:ind w:left="0" w:right="0" w:firstLine="560"/>
        <w:spacing w:before="450" w:after="450" w:line="312" w:lineRule="auto"/>
      </w:pPr>
      <w:r>
        <w:rPr>
          <w:rFonts w:ascii="宋体" w:hAnsi="宋体" w:eastAsia="宋体" w:cs="宋体"/>
          <w:color w:val="000"/>
          <w:sz w:val="28"/>
          <w:szCs w:val="28"/>
        </w:rPr>
        <w:t xml:space="preserve">43.北京华通人市场信息有限责任公司  44.45.46.47.48.49.50.51.52.53.54.55.56.57.58.59.60.61.62.63.64.65.66.67.68.69.70.71.72.73.74.75.76.77.78.79.80.81.82.83.84.85.86.87.北京勺海市场研究公司</w:t>
      </w:r>
    </w:p>
    <w:p>
      <w:pPr>
        <w:ind w:left="0" w:right="0" w:firstLine="560"/>
        <w:spacing w:before="450" w:after="450" w:line="312" w:lineRule="auto"/>
      </w:pPr>
      <w:r>
        <w:rPr>
          <w:rFonts w:ascii="宋体" w:hAnsi="宋体" w:eastAsia="宋体" w:cs="宋体"/>
          <w:color w:val="000"/>
          <w:sz w:val="28"/>
          <w:szCs w:val="28"/>
        </w:rPr>
        <w:t xml:space="preserve">北京中电力企业管理咨询有限公司</w:t>
      </w:r>
    </w:p>
    <w:p>
      <w:pPr>
        <w:ind w:left="0" w:right="0" w:firstLine="560"/>
        <w:spacing w:before="450" w:after="450" w:line="312" w:lineRule="auto"/>
      </w:pPr>
      <w:r>
        <w:rPr>
          <w:rFonts w:ascii="宋体" w:hAnsi="宋体" w:eastAsia="宋体" w:cs="宋体"/>
          <w:color w:val="000"/>
          <w:sz w:val="28"/>
          <w:szCs w:val="28"/>
        </w:rPr>
        <w:t xml:space="preserve">天津市智道管理科技咨询有限公司</w:t>
      </w:r>
    </w:p>
    <w:p>
      <w:pPr>
        <w:ind w:left="0" w:right="0" w:firstLine="560"/>
        <w:spacing w:before="450" w:after="450" w:line="312" w:lineRule="auto"/>
      </w:pPr>
      <w:r>
        <w:rPr>
          <w:rFonts w:ascii="宋体" w:hAnsi="宋体" w:eastAsia="宋体" w:cs="宋体"/>
          <w:color w:val="000"/>
          <w:sz w:val="28"/>
          <w:szCs w:val="28"/>
        </w:rPr>
        <w:t xml:space="preserve">北京神州旗舰市场调查研究公司</w:t>
      </w:r>
    </w:p>
    <w:p>
      <w:pPr>
        <w:ind w:left="0" w:right="0" w:firstLine="560"/>
        <w:spacing w:before="450" w:after="450" w:line="312" w:lineRule="auto"/>
      </w:pPr>
      <w:r>
        <w:rPr>
          <w:rFonts w:ascii="宋体" w:hAnsi="宋体" w:eastAsia="宋体" w:cs="宋体"/>
          <w:color w:val="000"/>
          <w:sz w:val="28"/>
          <w:szCs w:val="28"/>
        </w:rPr>
        <w:t xml:space="preserve">IDC（International Data Corporation）</w:t>
      </w:r>
    </w:p>
    <w:p>
      <w:pPr>
        <w:ind w:left="0" w:right="0" w:firstLine="560"/>
        <w:spacing w:before="450" w:after="450" w:line="312" w:lineRule="auto"/>
      </w:pPr>
      <w:r>
        <w:rPr>
          <w:rFonts w:ascii="宋体" w:hAnsi="宋体" w:eastAsia="宋体" w:cs="宋体"/>
          <w:color w:val="000"/>
          <w:sz w:val="28"/>
          <w:szCs w:val="28"/>
        </w:rPr>
        <w:t xml:space="preserve">北京美兰德信息公司</w:t>
      </w:r>
    </w:p>
    <w:p>
      <w:pPr>
        <w:ind w:left="0" w:right="0" w:firstLine="560"/>
        <w:spacing w:before="450" w:after="450" w:line="312" w:lineRule="auto"/>
      </w:pPr>
      <w:r>
        <w:rPr>
          <w:rFonts w:ascii="宋体" w:hAnsi="宋体" w:eastAsia="宋体" w:cs="宋体"/>
          <w:color w:val="000"/>
          <w:sz w:val="28"/>
          <w:szCs w:val="28"/>
        </w:rPr>
        <w:t xml:space="preserve">视野国际财务顾问(上海)有限公司</w:t>
      </w:r>
    </w:p>
    <w:p>
      <w:pPr>
        <w:ind w:left="0" w:right="0" w:firstLine="560"/>
        <w:spacing w:before="450" w:after="450" w:line="312" w:lineRule="auto"/>
      </w:pPr>
      <w:r>
        <w:rPr>
          <w:rFonts w:ascii="宋体" w:hAnsi="宋体" w:eastAsia="宋体" w:cs="宋体"/>
          <w:color w:val="000"/>
          <w:sz w:val="28"/>
          <w:szCs w:val="28"/>
        </w:rPr>
        <w:t xml:space="preserve">北京博原慧达企业顾问有限公司</w:t>
      </w:r>
    </w:p>
    <w:p>
      <w:pPr>
        <w:ind w:left="0" w:right="0" w:firstLine="560"/>
        <w:spacing w:before="450" w:after="450" w:line="312" w:lineRule="auto"/>
      </w:pPr>
      <w:r>
        <w:rPr>
          <w:rFonts w:ascii="宋体" w:hAnsi="宋体" w:eastAsia="宋体" w:cs="宋体"/>
          <w:color w:val="000"/>
          <w:sz w:val="28"/>
          <w:szCs w:val="28"/>
        </w:rPr>
        <w:t xml:space="preserve">深圳市绩效企业管理顾问有限公司</w:t>
      </w:r>
    </w:p>
    <w:p>
      <w:pPr>
        <w:ind w:left="0" w:right="0" w:firstLine="560"/>
        <w:spacing w:before="450" w:after="450" w:line="312" w:lineRule="auto"/>
      </w:pPr>
      <w:r>
        <w:rPr>
          <w:rFonts w:ascii="宋体" w:hAnsi="宋体" w:eastAsia="宋体" w:cs="宋体"/>
          <w:color w:val="000"/>
          <w:sz w:val="28"/>
          <w:szCs w:val="28"/>
        </w:rPr>
        <w:t xml:space="preserve">北京松立技术咨询有限公司</w:t>
      </w:r>
    </w:p>
    <w:p>
      <w:pPr>
        <w:ind w:left="0" w:right="0" w:firstLine="560"/>
        <w:spacing w:before="450" w:after="450" w:line="312" w:lineRule="auto"/>
      </w:pPr>
      <w:r>
        <w:rPr>
          <w:rFonts w:ascii="宋体" w:hAnsi="宋体" w:eastAsia="宋体" w:cs="宋体"/>
          <w:color w:val="000"/>
          <w:sz w:val="28"/>
          <w:szCs w:val="28"/>
        </w:rPr>
        <w:t xml:space="preserve">江苏现代资产投资管理顾问有限公司</w:t>
      </w:r>
    </w:p>
    <w:p>
      <w:pPr>
        <w:ind w:left="0" w:right="0" w:firstLine="560"/>
        <w:spacing w:before="450" w:after="450" w:line="312" w:lineRule="auto"/>
      </w:pPr>
      <w:r>
        <w:rPr>
          <w:rFonts w:ascii="宋体" w:hAnsi="宋体" w:eastAsia="宋体" w:cs="宋体"/>
          <w:color w:val="000"/>
          <w:sz w:val="28"/>
          <w:szCs w:val="28"/>
        </w:rPr>
        <w:t xml:space="preserve">北京国富创新管理咨询有限公司</w:t>
      </w:r>
    </w:p>
    <w:p>
      <w:pPr>
        <w:ind w:left="0" w:right="0" w:firstLine="560"/>
        <w:spacing w:before="450" w:after="450" w:line="312" w:lineRule="auto"/>
      </w:pPr>
      <w:r>
        <w:rPr>
          <w:rFonts w:ascii="宋体" w:hAnsi="宋体" w:eastAsia="宋体" w:cs="宋体"/>
          <w:color w:val="000"/>
          <w:sz w:val="28"/>
          <w:szCs w:val="28"/>
        </w:rPr>
        <w:t xml:space="preserve">深圳南方略营销管理咨询有限公司</w:t>
      </w:r>
    </w:p>
    <w:p>
      <w:pPr>
        <w:ind w:left="0" w:right="0" w:firstLine="560"/>
        <w:spacing w:before="450" w:after="450" w:line="312" w:lineRule="auto"/>
      </w:pPr>
      <w:r>
        <w:rPr>
          <w:rFonts w:ascii="宋体" w:hAnsi="宋体" w:eastAsia="宋体" w:cs="宋体"/>
          <w:color w:val="000"/>
          <w:sz w:val="28"/>
          <w:szCs w:val="28"/>
        </w:rPr>
        <w:t xml:space="preserve">深圳市深远企业顾问有限公司</w:t>
      </w:r>
    </w:p>
    <w:p>
      <w:pPr>
        <w:ind w:left="0" w:right="0" w:firstLine="560"/>
        <w:spacing w:before="450" w:after="450" w:line="312" w:lineRule="auto"/>
      </w:pPr>
      <w:r>
        <w:rPr>
          <w:rFonts w:ascii="宋体" w:hAnsi="宋体" w:eastAsia="宋体" w:cs="宋体"/>
          <w:color w:val="000"/>
          <w:sz w:val="28"/>
          <w:szCs w:val="28"/>
        </w:rPr>
        <w:t xml:space="preserve">北京求是联合管理咨询有限公司</w:t>
      </w:r>
    </w:p>
    <w:p>
      <w:pPr>
        <w:ind w:left="0" w:right="0" w:firstLine="560"/>
        <w:spacing w:before="450" w:after="450" w:line="312" w:lineRule="auto"/>
      </w:pPr>
      <w:r>
        <w:rPr>
          <w:rFonts w:ascii="宋体" w:hAnsi="宋体" w:eastAsia="宋体" w:cs="宋体"/>
          <w:color w:val="000"/>
          <w:sz w:val="28"/>
          <w:szCs w:val="28"/>
        </w:rPr>
        <w:t xml:space="preserve">北京成伟企业管理咨询有限公司</w:t>
      </w:r>
    </w:p>
    <w:p>
      <w:pPr>
        <w:ind w:left="0" w:right="0" w:firstLine="560"/>
        <w:spacing w:before="450" w:after="450" w:line="312" w:lineRule="auto"/>
      </w:pPr>
      <w:r>
        <w:rPr>
          <w:rFonts w:ascii="宋体" w:hAnsi="宋体" w:eastAsia="宋体" w:cs="宋体"/>
          <w:color w:val="000"/>
          <w:sz w:val="28"/>
          <w:szCs w:val="28"/>
        </w:rPr>
        <w:t xml:space="preserve">北京中清汇通市场信息咨询有限公司</w:t>
      </w:r>
    </w:p>
    <w:p>
      <w:pPr>
        <w:ind w:left="0" w:right="0" w:firstLine="560"/>
        <w:spacing w:before="450" w:after="450" w:line="312" w:lineRule="auto"/>
      </w:pPr>
      <w:r>
        <w:rPr>
          <w:rFonts w:ascii="宋体" w:hAnsi="宋体" w:eastAsia="宋体" w:cs="宋体"/>
          <w:color w:val="000"/>
          <w:sz w:val="28"/>
          <w:szCs w:val="28"/>
        </w:rPr>
        <w:t xml:space="preserve">北京嘉丰融通咨询有限公司</w:t>
      </w:r>
    </w:p>
    <w:p>
      <w:pPr>
        <w:ind w:left="0" w:right="0" w:firstLine="560"/>
        <w:spacing w:before="450" w:after="450" w:line="312" w:lineRule="auto"/>
      </w:pPr>
      <w:r>
        <w:rPr>
          <w:rFonts w:ascii="宋体" w:hAnsi="宋体" w:eastAsia="宋体" w:cs="宋体"/>
          <w:color w:val="000"/>
          <w:sz w:val="28"/>
          <w:szCs w:val="28"/>
        </w:rPr>
        <w:t xml:space="preserve">上海通和企业咨询有限公司</w:t>
      </w:r>
    </w:p>
    <w:p>
      <w:pPr>
        <w:ind w:left="0" w:right="0" w:firstLine="560"/>
        <w:spacing w:before="450" w:after="450" w:line="312" w:lineRule="auto"/>
      </w:pPr>
      <w:r>
        <w:rPr>
          <w:rFonts w:ascii="宋体" w:hAnsi="宋体" w:eastAsia="宋体" w:cs="宋体"/>
          <w:color w:val="000"/>
          <w:sz w:val="28"/>
          <w:szCs w:val="28"/>
        </w:rPr>
        <w:t xml:space="preserve">上海复济企业管理咨询有限公司</w:t>
      </w:r>
    </w:p>
    <w:p>
      <w:pPr>
        <w:ind w:left="0" w:right="0" w:firstLine="560"/>
        <w:spacing w:before="450" w:after="450" w:line="312" w:lineRule="auto"/>
      </w:pPr>
      <w:r>
        <w:rPr>
          <w:rFonts w:ascii="宋体" w:hAnsi="宋体" w:eastAsia="宋体" w:cs="宋体"/>
          <w:color w:val="000"/>
          <w:sz w:val="28"/>
          <w:szCs w:val="28"/>
        </w:rPr>
        <w:t xml:space="preserve">北京永达信工程造价咨询有限公司</w:t>
      </w:r>
    </w:p>
    <w:p>
      <w:pPr>
        <w:ind w:left="0" w:right="0" w:firstLine="560"/>
        <w:spacing w:before="450" w:after="450" w:line="312" w:lineRule="auto"/>
      </w:pPr>
      <w:r>
        <w:rPr>
          <w:rFonts w:ascii="宋体" w:hAnsi="宋体" w:eastAsia="宋体" w:cs="宋体"/>
          <w:color w:val="000"/>
          <w:sz w:val="28"/>
          <w:szCs w:val="28"/>
        </w:rPr>
        <w:t xml:space="preserve">广州市致联市场研究有限公司</w:t>
      </w:r>
    </w:p>
    <w:p>
      <w:pPr>
        <w:ind w:left="0" w:right="0" w:firstLine="560"/>
        <w:spacing w:before="450" w:after="450" w:line="312" w:lineRule="auto"/>
      </w:pPr>
      <w:r>
        <w:rPr>
          <w:rFonts w:ascii="宋体" w:hAnsi="宋体" w:eastAsia="宋体" w:cs="宋体"/>
          <w:color w:val="000"/>
          <w:sz w:val="28"/>
          <w:szCs w:val="28"/>
        </w:rPr>
        <w:t xml:space="preserve">上海嘉和投资管理顾问有限公司</w:t>
      </w:r>
    </w:p>
    <w:p>
      <w:pPr>
        <w:ind w:left="0" w:right="0" w:firstLine="560"/>
        <w:spacing w:before="450" w:after="450" w:line="312" w:lineRule="auto"/>
      </w:pPr>
      <w:r>
        <w:rPr>
          <w:rFonts w:ascii="宋体" w:hAnsi="宋体" w:eastAsia="宋体" w:cs="宋体"/>
          <w:color w:val="000"/>
          <w:sz w:val="28"/>
          <w:szCs w:val="28"/>
        </w:rPr>
        <w:t xml:space="preserve">上海嘉和投资管理顾问有限公司</w:t>
      </w:r>
    </w:p>
    <w:p>
      <w:pPr>
        <w:ind w:left="0" w:right="0" w:firstLine="560"/>
        <w:spacing w:before="450" w:after="450" w:line="312" w:lineRule="auto"/>
      </w:pPr>
      <w:r>
        <w:rPr>
          <w:rFonts w:ascii="宋体" w:hAnsi="宋体" w:eastAsia="宋体" w:cs="宋体"/>
          <w:color w:val="000"/>
          <w:sz w:val="28"/>
          <w:szCs w:val="28"/>
        </w:rPr>
        <w:t xml:space="preserve">北京索荣管理咨询有限公司</w:t>
      </w:r>
    </w:p>
    <w:p>
      <w:pPr>
        <w:ind w:left="0" w:right="0" w:firstLine="560"/>
        <w:spacing w:before="450" w:after="450" w:line="312" w:lineRule="auto"/>
      </w:pPr>
      <w:r>
        <w:rPr>
          <w:rFonts w:ascii="宋体" w:hAnsi="宋体" w:eastAsia="宋体" w:cs="宋体"/>
          <w:color w:val="000"/>
          <w:sz w:val="28"/>
          <w:szCs w:val="28"/>
        </w:rPr>
        <w:t xml:space="preserve">济南金盛通咨询管理有限公司</w:t>
      </w:r>
    </w:p>
    <w:p>
      <w:pPr>
        <w:ind w:left="0" w:right="0" w:firstLine="560"/>
        <w:spacing w:before="450" w:after="450" w:line="312" w:lineRule="auto"/>
      </w:pPr>
      <w:r>
        <w:rPr>
          <w:rFonts w:ascii="宋体" w:hAnsi="宋体" w:eastAsia="宋体" w:cs="宋体"/>
          <w:color w:val="000"/>
          <w:sz w:val="28"/>
          <w:szCs w:val="28"/>
        </w:rPr>
        <w:t xml:space="preserve">上海万隆管理咨询有限公司</w:t>
      </w:r>
    </w:p>
    <w:p>
      <w:pPr>
        <w:ind w:left="0" w:right="0" w:firstLine="560"/>
        <w:spacing w:before="450" w:after="450" w:line="312" w:lineRule="auto"/>
      </w:pPr>
      <w:r>
        <w:rPr>
          <w:rFonts w:ascii="宋体" w:hAnsi="宋体" w:eastAsia="宋体" w:cs="宋体"/>
          <w:color w:val="000"/>
          <w:sz w:val="28"/>
          <w:szCs w:val="28"/>
        </w:rPr>
        <w:t xml:space="preserve">上海新世纪企业管理咨询有限公司 青岛创杰管理咨询有限公司</w:t>
      </w:r>
    </w:p>
    <w:p>
      <w:pPr>
        <w:ind w:left="0" w:right="0" w:firstLine="560"/>
        <w:spacing w:before="450" w:after="450" w:line="312" w:lineRule="auto"/>
      </w:pPr>
      <w:r>
        <w:rPr>
          <w:rFonts w:ascii="宋体" w:hAnsi="宋体" w:eastAsia="宋体" w:cs="宋体"/>
          <w:color w:val="000"/>
          <w:sz w:val="28"/>
          <w:szCs w:val="28"/>
        </w:rPr>
        <w:t xml:space="preserve">浙江省企业管理咨询服务公司</w:t>
      </w:r>
    </w:p>
    <w:p>
      <w:pPr>
        <w:ind w:left="0" w:right="0" w:firstLine="560"/>
        <w:spacing w:before="450" w:after="450" w:line="312" w:lineRule="auto"/>
      </w:pPr>
      <w:r>
        <w:rPr>
          <w:rFonts w:ascii="宋体" w:hAnsi="宋体" w:eastAsia="宋体" w:cs="宋体"/>
          <w:color w:val="000"/>
          <w:sz w:val="28"/>
          <w:szCs w:val="28"/>
        </w:rPr>
        <w:t xml:space="preserve">杭州思达管理咨询有限公司</w:t>
      </w:r>
    </w:p>
    <w:p>
      <w:pPr>
        <w:ind w:left="0" w:right="0" w:firstLine="560"/>
        <w:spacing w:before="450" w:after="450" w:line="312" w:lineRule="auto"/>
      </w:pPr>
      <w:r>
        <w:rPr>
          <w:rFonts w:ascii="宋体" w:hAnsi="宋体" w:eastAsia="宋体" w:cs="宋体"/>
          <w:color w:val="000"/>
          <w:sz w:val="28"/>
          <w:szCs w:val="28"/>
        </w:rPr>
        <w:t xml:space="preserve">上海专才管理顾问有限公司</w:t>
      </w:r>
    </w:p>
    <w:p>
      <w:pPr>
        <w:ind w:left="0" w:right="0" w:firstLine="560"/>
        <w:spacing w:before="450" w:after="450" w:line="312" w:lineRule="auto"/>
      </w:pPr>
      <w:r>
        <w:rPr>
          <w:rFonts w:ascii="宋体" w:hAnsi="宋体" w:eastAsia="宋体" w:cs="宋体"/>
          <w:color w:val="000"/>
          <w:sz w:val="28"/>
          <w:szCs w:val="28"/>
        </w:rPr>
        <w:t xml:space="preserve">广东中咨联管理顾问公司</w:t>
      </w:r>
    </w:p>
    <w:p>
      <w:pPr>
        <w:ind w:left="0" w:right="0" w:firstLine="560"/>
        <w:spacing w:before="450" w:after="450" w:line="312" w:lineRule="auto"/>
      </w:pPr>
      <w:r>
        <w:rPr>
          <w:rFonts w:ascii="宋体" w:hAnsi="宋体" w:eastAsia="宋体" w:cs="宋体"/>
          <w:color w:val="000"/>
          <w:sz w:val="28"/>
          <w:szCs w:val="28"/>
        </w:rPr>
        <w:t xml:space="preserve">北京中企联企业管理咨询顾问有限公司</w:t>
      </w:r>
    </w:p>
    <w:p>
      <w:pPr>
        <w:ind w:left="0" w:right="0" w:firstLine="560"/>
        <w:spacing w:before="450" w:after="450" w:line="312" w:lineRule="auto"/>
      </w:pPr>
      <w:r>
        <w:rPr>
          <w:rFonts w:ascii="宋体" w:hAnsi="宋体" w:eastAsia="宋体" w:cs="宋体"/>
          <w:color w:val="000"/>
          <w:sz w:val="28"/>
          <w:szCs w:val="28"/>
        </w:rPr>
        <w:t xml:space="preserve">东方市场研究</w:t>
      </w:r>
    </w:p>
    <w:p>
      <w:pPr>
        <w:ind w:left="0" w:right="0" w:firstLine="560"/>
        <w:spacing w:before="450" w:after="450" w:line="312" w:lineRule="auto"/>
      </w:pPr>
      <w:r>
        <w:rPr>
          <w:rFonts w:ascii="宋体" w:hAnsi="宋体" w:eastAsia="宋体" w:cs="宋体"/>
          <w:color w:val="000"/>
          <w:sz w:val="28"/>
          <w:szCs w:val="28"/>
        </w:rPr>
        <w:t xml:space="preserve">北京中通网信息咨询有限公司</w:t>
      </w:r>
    </w:p>
    <w:p>
      <w:pPr>
        <w:ind w:left="0" w:right="0" w:firstLine="560"/>
        <w:spacing w:before="450" w:after="450" w:line="312" w:lineRule="auto"/>
      </w:pPr>
      <w:r>
        <w:rPr>
          <w:rFonts w:ascii="宋体" w:hAnsi="宋体" w:eastAsia="宋体" w:cs="宋体"/>
          <w:color w:val="000"/>
          <w:sz w:val="28"/>
          <w:szCs w:val="28"/>
        </w:rPr>
        <w:t xml:space="preserve">北京多星管理咨询有限公司</w:t>
      </w:r>
    </w:p>
    <w:p>
      <w:pPr>
        <w:ind w:left="0" w:right="0" w:firstLine="560"/>
        <w:spacing w:before="450" w:after="450" w:line="312" w:lineRule="auto"/>
      </w:pPr>
      <w:r>
        <w:rPr>
          <w:rFonts w:ascii="宋体" w:hAnsi="宋体" w:eastAsia="宋体" w:cs="宋体"/>
          <w:color w:val="000"/>
          <w:sz w:val="28"/>
          <w:szCs w:val="28"/>
        </w:rPr>
        <w:t xml:space="preserve">北京捷盟管理咨询有限公司</w:t>
      </w:r>
    </w:p>
    <w:p>
      <w:pPr>
        <w:ind w:left="0" w:right="0" w:firstLine="560"/>
        <w:spacing w:before="450" w:after="450" w:line="312" w:lineRule="auto"/>
      </w:pPr>
      <w:r>
        <w:rPr>
          <w:rFonts w:ascii="宋体" w:hAnsi="宋体" w:eastAsia="宋体" w:cs="宋体"/>
          <w:color w:val="000"/>
          <w:sz w:val="28"/>
          <w:szCs w:val="28"/>
        </w:rPr>
        <w:t xml:space="preserve">北京西杰优盛管理咨询有限公司</w:t>
      </w:r>
    </w:p>
    <w:p>
      <w:pPr>
        <w:ind w:left="0" w:right="0" w:firstLine="560"/>
        <w:spacing w:before="450" w:after="450" w:line="312" w:lineRule="auto"/>
      </w:pPr>
      <w:r>
        <w:rPr>
          <w:rFonts w:ascii="宋体" w:hAnsi="宋体" w:eastAsia="宋体" w:cs="宋体"/>
          <w:color w:val="000"/>
          <w:sz w:val="28"/>
          <w:szCs w:val="28"/>
        </w:rPr>
        <w:t xml:space="preserve">北京联合智业企业发展研究院</w:t>
      </w:r>
    </w:p>
    <w:p>
      <w:pPr>
        <w:ind w:left="0" w:right="0" w:firstLine="560"/>
        <w:spacing w:before="450" w:after="450" w:line="312" w:lineRule="auto"/>
      </w:pPr>
      <w:r>
        <w:rPr>
          <w:rFonts w:ascii="宋体" w:hAnsi="宋体" w:eastAsia="宋体" w:cs="宋体"/>
          <w:color w:val="000"/>
          <w:sz w:val="28"/>
          <w:szCs w:val="28"/>
        </w:rPr>
        <w:t xml:space="preserve">北京中化企协管理咨询中心</w:t>
      </w:r>
    </w:p>
    <w:p>
      <w:pPr>
        <w:ind w:left="0" w:right="0" w:firstLine="560"/>
        <w:spacing w:before="450" w:after="450" w:line="312" w:lineRule="auto"/>
      </w:pPr>
      <w:r>
        <w:rPr>
          <w:rFonts w:ascii="宋体" w:hAnsi="宋体" w:eastAsia="宋体" w:cs="宋体"/>
          <w:color w:val="000"/>
          <w:sz w:val="28"/>
          <w:szCs w:val="28"/>
        </w:rPr>
        <w:t xml:space="preserve">深圳市华景企业管理咨询有限公司</w:t>
      </w:r>
    </w:p>
    <w:p>
      <w:pPr>
        <w:ind w:left="0" w:right="0" w:firstLine="560"/>
        <w:spacing w:before="450" w:after="450" w:line="312" w:lineRule="auto"/>
      </w:pPr>
      <w:r>
        <w:rPr>
          <w:rFonts w:ascii="宋体" w:hAnsi="宋体" w:eastAsia="宋体" w:cs="宋体"/>
          <w:color w:val="000"/>
          <w:sz w:val="28"/>
          <w:szCs w:val="28"/>
        </w:rPr>
        <w:t xml:space="preserve">山东瑞华管理咨询有限公司</w:t>
      </w:r>
    </w:p>
    <w:p>
      <w:pPr>
        <w:ind w:left="0" w:right="0" w:firstLine="560"/>
        <w:spacing w:before="450" w:after="450" w:line="312" w:lineRule="auto"/>
      </w:pPr>
      <w:r>
        <w:rPr>
          <w:rFonts w:ascii="宋体" w:hAnsi="宋体" w:eastAsia="宋体" w:cs="宋体"/>
          <w:color w:val="000"/>
          <w:sz w:val="28"/>
          <w:szCs w:val="28"/>
        </w:rPr>
        <w:t xml:space="preserve">深圳金视角管理咨询有限公司  88.上海世佳企业策划有限公司</w:t>
      </w:r>
    </w:p>
    <w:p>
      <w:pPr>
        <w:ind w:left="0" w:right="0" w:firstLine="560"/>
        <w:spacing w:before="450" w:after="450" w:line="312" w:lineRule="auto"/>
      </w:pPr>
      <w:r>
        <w:rPr>
          <w:rFonts w:ascii="宋体" w:hAnsi="宋体" w:eastAsia="宋体" w:cs="宋体"/>
          <w:color w:val="000"/>
          <w:sz w:val="28"/>
          <w:szCs w:val="28"/>
        </w:rPr>
        <w:t xml:space="preserve">89.深圳市思捷达企业管理咨询有限公司</w:t>
      </w:r>
    </w:p>
    <w:p>
      <w:pPr>
        <w:ind w:left="0" w:right="0" w:firstLine="560"/>
        <w:spacing w:before="450" w:after="450" w:line="312" w:lineRule="auto"/>
      </w:pPr>
      <w:r>
        <w:rPr>
          <w:rFonts w:ascii="宋体" w:hAnsi="宋体" w:eastAsia="宋体" w:cs="宋体"/>
          <w:color w:val="000"/>
          <w:sz w:val="28"/>
          <w:szCs w:val="28"/>
        </w:rPr>
        <w:t xml:space="preserve">90.东莞亿鑫企业管理咨询有限公司</w:t>
      </w:r>
    </w:p>
    <w:p>
      <w:pPr>
        <w:ind w:left="0" w:right="0" w:firstLine="560"/>
        <w:spacing w:before="450" w:after="450" w:line="312" w:lineRule="auto"/>
      </w:pPr>
      <w:r>
        <w:rPr>
          <w:rFonts w:ascii="宋体" w:hAnsi="宋体" w:eastAsia="宋体" w:cs="宋体"/>
          <w:color w:val="000"/>
          <w:sz w:val="28"/>
          <w:szCs w:val="28"/>
        </w:rPr>
        <w:t xml:space="preserve">91.深圳聚成企业管理顾问有限公司</w:t>
      </w:r>
    </w:p>
    <w:p>
      <w:pPr>
        <w:ind w:left="0" w:right="0" w:firstLine="560"/>
        <w:spacing w:before="450" w:after="450" w:line="312" w:lineRule="auto"/>
      </w:pPr>
      <w:r>
        <w:rPr>
          <w:rFonts w:ascii="宋体" w:hAnsi="宋体" w:eastAsia="宋体" w:cs="宋体"/>
          <w:color w:val="000"/>
          <w:sz w:val="28"/>
          <w:szCs w:val="28"/>
        </w:rPr>
        <w:t xml:space="preserve">92.上海博意咨询有限公司</w:t>
      </w:r>
    </w:p>
    <w:p>
      <w:pPr>
        <w:ind w:left="0" w:right="0" w:firstLine="560"/>
        <w:spacing w:before="450" w:after="450" w:line="312" w:lineRule="auto"/>
      </w:pPr>
      <w:r>
        <w:rPr>
          <w:rFonts w:ascii="宋体" w:hAnsi="宋体" w:eastAsia="宋体" w:cs="宋体"/>
          <w:color w:val="000"/>
          <w:sz w:val="28"/>
          <w:szCs w:val="28"/>
        </w:rPr>
        <w:t xml:space="preserve">93.北京安瑞普咨询有限公司</w:t>
      </w:r>
    </w:p>
    <w:p>
      <w:pPr>
        <w:ind w:left="0" w:right="0" w:firstLine="560"/>
        <w:spacing w:before="450" w:after="450" w:line="312" w:lineRule="auto"/>
      </w:pPr>
      <w:r>
        <w:rPr>
          <w:rFonts w:ascii="宋体" w:hAnsi="宋体" w:eastAsia="宋体" w:cs="宋体"/>
          <w:color w:val="000"/>
          <w:sz w:val="28"/>
          <w:szCs w:val="28"/>
        </w:rPr>
        <w:t xml:space="preserve">94.天津爱波瑞管理咨询有限公司</w:t>
      </w:r>
    </w:p>
    <w:p>
      <w:pPr>
        <w:ind w:left="0" w:right="0" w:firstLine="560"/>
        <w:spacing w:before="450" w:after="450" w:line="312" w:lineRule="auto"/>
      </w:pPr>
      <w:r>
        <w:rPr>
          <w:rFonts w:ascii="宋体" w:hAnsi="宋体" w:eastAsia="宋体" w:cs="宋体"/>
          <w:color w:val="000"/>
          <w:sz w:val="28"/>
          <w:szCs w:val="28"/>
        </w:rPr>
        <w:t xml:space="preserve">95.深圳市中大方略管理咨询有限公司</w:t>
      </w:r>
    </w:p>
    <w:p>
      <w:pPr>
        <w:ind w:left="0" w:right="0" w:firstLine="560"/>
        <w:spacing w:before="450" w:after="450" w:line="312" w:lineRule="auto"/>
      </w:pPr>
      <w:r>
        <w:rPr>
          <w:rFonts w:ascii="宋体" w:hAnsi="宋体" w:eastAsia="宋体" w:cs="宋体"/>
          <w:color w:val="000"/>
          <w:sz w:val="28"/>
          <w:szCs w:val="28"/>
        </w:rPr>
        <w:t xml:space="preserve">96.深圳市安信达咨询有限公司</w:t>
      </w:r>
    </w:p>
    <w:p>
      <w:pPr>
        <w:ind w:left="0" w:right="0" w:firstLine="560"/>
        <w:spacing w:before="450" w:after="450" w:line="312" w:lineRule="auto"/>
      </w:pPr>
      <w:r>
        <w:rPr>
          <w:rFonts w:ascii="宋体" w:hAnsi="宋体" w:eastAsia="宋体" w:cs="宋体"/>
          <w:color w:val="000"/>
          <w:sz w:val="28"/>
          <w:szCs w:val="28"/>
        </w:rPr>
        <w:t xml:space="preserve">97.上海慧泉企业管理咨询有限公司</w:t>
      </w:r>
    </w:p>
    <w:p>
      <w:pPr>
        <w:ind w:left="0" w:right="0" w:firstLine="560"/>
        <w:spacing w:before="450" w:after="450" w:line="312" w:lineRule="auto"/>
      </w:pPr>
      <w:r>
        <w:rPr>
          <w:rFonts w:ascii="宋体" w:hAnsi="宋体" w:eastAsia="宋体" w:cs="宋体"/>
          <w:color w:val="000"/>
          <w:sz w:val="28"/>
          <w:szCs w:val="28"/>
        </w:rPr>
        <w:t xml:space="preserve">98.上海本原企业管理咨询有限公司</w:t>
      </w:r>
    </w:p>
    <w:p>
      <w:pPr>
        <w:ind w:left="0" w:right="0" w:firstLine="560"/>
        <w:spacing w:before="450" w:after="450" w:line="312" w:lineRule="auto"/>
      </w:pPr>
      <w:r>
        <w:rPr>
          <w:rFonts w:ascii="宋体" w:hAnsi="宋体" w:eastAsia="宋体" w:cs="宋体"/>
          <w:color w:val="000"/>
          <w:sz w:val="28"/>
          <w:szCs w:val="28"/>
        </w:rPr>
        <w:t xml:space="preserve">99.南京东方智业管理顾问有限公司</w:t>
      </w:r>
    </w:p>
    <w:p>
      <w:pPr>
        <w:ind w:left="0" w:right="0" w:firstLine="560"/>
        <w:spacing w:before="450" w:after="450" w:line="312" w:lineRule="auto"/>
      </w:pPr>
      <w:r>
        <w:rPr>
          <w:rFonts w:ascii="宋体" w:hAnsi="宋体" w:eastAsia="宋体" w:cs="宋体"/>
          <w:color w:val="000"/>
          <w:sz w:val="28"/>
          <w:szCs w:val="28"/>
        </w:rPr>
        <w:t xml:space="preserve">100.深圳市解决之道企业管理咨询有限公司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第四篇：【2024-2024】泸州企业管理培训(内训)公司排名名单</w:t>
      </w:r>
    </w:p>
    <w:p>
      <w:pPr>
        <w:ind w:left="0" w:right="0" w:firstLine="560"/>
        <w:spacing w:before="450" w:after="450" w:line="312" w:lineRule="auto"/>
      </w:pPr>
      <w:r>
        <w:rPr>
          <w:rFonts w:ascii="宋体" w:hAnsi="宋体" w:eastAsia="宋体" w:cs="宋体"/>
          <w:color w:val="000"/>
          <w:sz w:val="28"/>
          <w:szCs w:val="28"/>
        </w:rPr>
        <w:t xml:space="preserve">【2024-2024】泸州企业管理培训（内训）公司排名名单</w:t>
      </w:r>
    </w:p>
    <w:p>
      <w:pPr>
        <w:ind w:left="0" w:right="0" w:firstLine="560"/>
        <w:spacing w:before="450" w:after="450" w:line="312" w:lineRule="auto"/>
      </w:pPr>
      <w:r>
        <w:rPr>
          <w:rFonts w:ascii="宋体" w:hAnsi="宋体" w:eastAsia="宋体" w:cs="宋体"/>
          <w:color w:val="000"/>
          <w:sz w:val="28"/>
          <w:szCs w:val="28"/>
        </w:rPr>
        <w:t xml:space="preserve">1.思越企业管理咨询有限公司</w:t>
      </w:r>
    </w:p>
    <w:p>
      <w:pPr>
        <w:ind w:left="0" w:right="0" w:firstLine="560"/>
        <w:spacing w:before="450" w:after="450" w:line="312" w:lineRule="auto"/>
      </w:pPr>
      <w:r>
        <w:rPr>
          <w:rFonts w:ascii="宋体" w:hAnsi="宋体" w:eastAsia="宋体" w:cs="宋体"/>
          <w:color w:val="000"/>
          <w:sz w:val="28"/>
          <w:szCs w:val="28"/>
        </w:rPr>
        <w:t xml:space="preserve">2.四川三顾企业管理咨询有限公司（51sangu）</w:t>
      </w:r>
    </w:p>
    <w:p>
      <w:pPr>
        <w:ind w:left="0" w:right="0" w:firstLine="560"/>
        <w:spacing w:before="450" w:after="450" w:line="312" w:lineRule="auto"/>
      </w:pPr>
      <w:r>
        <w:rPr>
          <w:rFonts w:ascii="宋体" w:hAnsi="宋体" w:eastAsia="宋体" w:cs="宋体"/>
          <w:color w:val="000"/>
          <w:sz w:val="28"/>
          <w:szCs w:val="28"/>
        </w:rPr>
        <w:t xml:space="preserve">3.吸引力企业管理顾问有限公司</w:t>
      </w:r>
    </w:p>
    <w:p>
      <w:pPr>
        <w:ind w:left="0" w:right="0" w:firstLine="560"/>
        <w:spacing w:before="450" w:after="450" w:line="312" w:lineRule="auto"/>
      </w:pPr>
      <w:r>
        <w:rPr>
          <w:rFonts w:ascii="宋体" w:hAnsi="宋体" w:eastAsia="宋体" w:cs="宋体"/>
          <w:color w:val="000"/>
          <w:sz w:val="28"/>
          <w:szCs w:val="28"/>
        </w:rPr>
        <w:t xml:space="preserve">4.必安管理顾问有限公司成都分公司</w:t>
      </w:r>
    </w:p>
    <w:p>
      <w:pPr>
        <w:ind w:left="0" w:right="0" w:firstLine="560"/>
        <w:spacing w:before="450" w:after="450" w:line="312" w:lineRule="auto"/>
      </w:pPr>
      <w:r>
        <w:rPr>
          <w:rFonts w:ascii="宋体" w:hAnsi="宋体" w:eastAsia="宋体" w:cs="宋体"/>
          <w:color w:val="000"/>
          <w:sz w:val="28"/>
          <w:szCs w:val="28"/>
        </w:rPr>
        <w:t xml:space="preserve">5.上海天强管理咨询公司成都运营中心</w:t>
      </w:r>
    </w:p>
    <w:p>
      <w:pPr>
        <w:ind w:left="0" w:right="0" w:firstLine="560"/>
        <w:spacing w:before="450" w:after="450" w:line="312" w:lineRule="auto"/>
      </w:pPr>
      <w:r>
        <w:rPr>
          <w:rFonts w:ascii="宋体" w:hAnsi="宋体" w:eastAsia="宋体" w:cs="宋体"/>
          <w:color w:val="000"/>
          <w:sz w:val="28"/>
          <w:szCs w:val="28"/>
        </w:rPr>
        <w:t xml:space="preserve">6.光华时代企业管理顾问有限公司</w:t>
      </w:r>
    </w:p>
    <w:p>
      <w:pPr>
        <w:ind w:left="0" w:right="0" w:firstLine="560"/>
        <w:spacing w:before="450" w:after="450" w:line="312" w:lineRule="auto"/>
      </w:pPr>
      <w:r>
        <w:rPr>
          <w:rFonts w:ascii="宋体" w:hAnsi="宋体" w:eastAsia="宋体" w:cs="宋体"/>
          <w:color w:val="000"/>
          <w:sz w:val="28"/>
          <w:szCs w:val="28"/>
        </w:rPr>
        <w:t xml:space="preserve">7.格睿企业管理咨询有限公司</w:t>
      </w:r>
    </w:p>
    <w:p>
      <w:pPr>
        <w:ind w:left="0" w:right="0" w:firstLine="560"/>
        <w:spacing w:before="450" w:after="450" w:line="312" w:lineRule="auto"/>
      </w:pPr>
      <w:r>
        <w:rPr>
          <w:rFonts w:ascii="宋体" w:hAnsi="宋体" w:eastAsia="宋体" w:cs="宋体"/>
          <w:color w:val="000"/>
          <w:sz w:val="28"/>
          <w:szCs w:val="28"/>
        </w:rPr>
        <w:t xml:space="preserve">8.亿丰企业管理咨询有限公司</w:t>
      </w:r>
    </w:p>
    <w:p>
      <w:pPr>
        <w:ind w:left="0" w:right="0" w:firstLine="560"/>
        <w:spacing w:before="450" w:after="450" w:line="312" w:lineRule="auto"/>
      </w:pPr>
      <w:r>
        <w:rPr>
          <w:rFonts w:ascii="宋体" w:hAnsi="宋体" w:eastAsia="宋体" w:cs="宋体"/>
          <w:color w:val="000"/>
          <w:sz w:val="28"/>
          <w:szCs w:val="28"/>
        </w:rPr>
        <w:t xml:space="preserve">9.优士企业管理咨询有限公司</w:t>
      </w:r>
    </w:p>
    <w:p>
      <w:pPr>
        <w:ind w:left="0" w:right="0" w:firstLine="560"/>
        <w:spacing w:before="450" w:after="450" w:line="312" w:lineRule="auto"/>
      </w:pPr>
      <w:r>
        <w:rPr>
          <w:rFonts w:ascii="宋体" w:hAnsi="宋体" w:eastAsia="宋体" w:cs="宋体"/>
          <w:color w:val="000"/>
          <w:sz w:val="28"/>
          <w:szCs w:val="28"/>
        </w:rPr>
        <w:t xml:space="preserve">10.朗润企业管理咨询有限公司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第五篇：市场咨询公司排名</w:t>
      </w:r>
    </w:p>
    <w:p>
      <w:pPr>
        <w:ind w:left="0" w:right="0" w:firstLine="560"/>
        <w:spacing w:before="450" w:after="450" w:line="312" w:lineRule="auto"/>
      </w:pPr>
      <w:r>
        <w:rPr>
          <w:rFonts w:ascii="宋体" w:hAnsi="宋体" w:eastAsia="宋体" w:cs="宋体"/>
          <w:color w:val="000"/>
          <w:sz w:val="28"/>
          <w:szCs w:val="28"/>
        </w:rPr>
        <w:t xml:space="preserve">市场咨询公司排名央视市场研究（CTR）</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CTR市场研究是中国领先的市场研究公司，成立于1995年，2024年改制成为股份制企业，主要股东为中国国际电视总公司和TNS。</w:t>
      </w:r>
    </w:p>
    <w:p>
      <w:pPr>
        <w:ind w:left="0" w:right="0" w:firstLine="560"/>
        <w:spacing w:before="450" w:after="450" w:line="312" w:lineRule="auto"/>
      </w:pPr>
      <w:r>
        <w:rPr>
          <w:rFonts w:ascii="宋体" w:hAnsi="宋体" w:eastAsia="宋体" w:cs="宋体"/>
          <w:color w:val="000"/>
          <w:sz w:val="28"/>
          <w:szCs w:val="28"/>
        </w:rPr>
        <w:t xml:space="preserve">擅长领域：</w:t>
      </w:r>
    </w:p>
    <w:p>
      <w:pPr>
        <w:ind w:left="0" w:right="0" w:firstLine="560"/>
        <w:spacing w:before="450" w:after="450" w:line="312" w:lineRule="auto"/>
      </w:pPr>
      <w:r>
        <w:rPr>
          <w:rFonts w:ascii="宋体" w:hAnsi="宋体" w:eastAsia="宋体" w:cs="宋体"/>
          <w:color w:val="000"/>
          <w:sz w:val="28"/>
          <w:szCs w:val="28"/>
        </w:rPr>
        <w:t xml:space="preserve">消费者固定样组、个案研究、媒介与产品消费形态研究、媒介策略研究、媒体广告及新闻监测。可提供连续性的多客户研究，还可以为不同客户提供量身定制的具有针对性解决方案。策点市场调研公司（CCMR）</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策点市场调研公司成立于2024年，是国内最具竞争力的跨行业市场研究公司。策点着力于真实数据的采集和分析，为企业提供一站式的市场研究服务。总部广州，在深圳、北京、沈阳、南京、成都、深圳均有分公司。</w:t>
      </w:r>
    </w:p>
    <w:p>
      <w:pPr>
        <w:ind w:left="0" w:right="0" w:firstLine="560"/>
        <w:spacing w:before="450" w:after="450" w:line="312" w:lineRule="auto"/>
      </w:pPr>
      <w:r>
        <w:rPr>
          <w:rFonts w:ascii="宋体" w:hAnsi="宋体" w:eastAsia="宋体" w:cs="宋体"/>
          <w:color w:val="000"/>
          <w:sz w:val="28"/>
          <w:szCs w:val="28"/>
        </w:rPr>
        <w:t xml:space="preserve">擅长领域：</w:t>
      </w:r>
    </w:p>
    <w:p>
      <w:pPr>
        <w:ind w:left="0" w:right="0" w:firstLine="560"/>
        <w:spacing w:before="450" w:after="450" w:line="312" w:lineRule="auto"/>
      </w:pPr>
      <w:r>
        <w:rPr>
          <w:rFonts w:ascii="宋体" w:hAnsi="宋体" w:eastAsia="宋体" w:cs="宋体"/>
          <w:color w:val="000"/>
          <w:sz w:val="28"/>
          <w:szCs w:val="28"/>
        </w:rPr>
        <w:t xml:space="preserve">策点调研专注于八大核心研究：满意度研究、消费者研究、政府及公共服务研究、市场进入研究、房地产研究、行业研究、神秘顾客研究、广告媒介研究。央视-索福瑞媒介研究(CSM)</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索福瑞媒介研究是CTR和TNS合作成立的中外合资公司。拥有世界上最大的电视观众收视调查网络，提供独立的收视率调查数据。</w:t>
      </w:r>
    </w:p>
    <w:p>
      <w:pPr>
        <w:ind w:left="0" w:right="0" w:firstLine="560"/>
        <w:spacing w:before="450" w:after="450" w:line="312" w:lineRule="auto"/>
      </w:pPr>
      <w:r>
        <w:rPr>
          <w:rFonts w:ascii="宋体" w:hAnsi="宋体" w:eastAsia="宋体" w:cs="宋体"/>
          <w:color w:val="000"/>
          <w:sz w:val="28"/>
          <w:szCs w:val="28"/>
        </w:rPr>
        <w:t xml:space="preserve">擅长领域：</w:t>
      </w:r>
    </w:p>
    <w:p>
      <w:pPr>
        <w:ind w:left="0" w:right="0" w:firstLine="560"/>
        <w:spacing w:before="450" w:after="450" w:line="312" w:lineRule="auto"/>
      </w:pPr>
      <w:r>
        <w:rPr>
          <w:rFonts w:ascii="宋体" w:hAnsi="宋体" w:eastAsia="宋体" w:cs="宋体"/>
          <w:color w:val="000"/>
          <w:sz w:val="28"/>
          <w:szCs w:val="28"/>
        </w:rPr>
        <w:t xml:space="preserve">致力于专业的电视收视和广播收听市场研究，为中国大陆地区和香港传媒行业提供可靠的、不间断的收视率调查服务。上海尼尔森市场研究有限公司(ACNielsen)</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尼尔森公司是全球首屈一指的媒介和资讯集团，尼尔森公司为私营公司，其业务遍布全球100多个国家，总部位于美国纽约。</w:t>
      </w:r>
    </w:p>
    <w:p>
      <w:pPr>
        <w:ind w:left="0" w:right="0" w:firstLine="560"/>
        <w:spacing w:before="450" w:after="450" w:line="312" w:lineRule="auto"/>
      </w:pPr>
      <w:r>
        <w:rPr>
          <w:rFonts w:ascii="宋体" w:hAnsi="宋体" w:eastAsia="宋体" w:cs="宋体"/>
          <w:color w:val="000"/>
          <w:sz w:val="28"/>
          <w:szCs w:val="28"/>
        </w:rPr>
        <w:t xml:space="preserve">擅长领域：</w:t>
      </w:r>
    </w:p>
    <w:p>
      <w:pPr>
        <w:ind w:left="0" w:right="0" w:firstLine="560"/>
        <w:spacing w:before="450" w:after="450" w:line="312" w:lineRule="auto"/>
      </w:pPr>
      <w:r>
        <w:rPr>
          <w:rFonts w:ascii="宋体" w:hAnsi="宋体" w:eastAsia="宋体" w:cs="宋体"/>
          <w:color w:val="000"/>
          <w:sz w:val="28"/>
          <w:szCs w:val="28"/>
        </w:rPr>
        <w:t xml:space="preserve">提供全球领先的市场资讯、媒介资讯、在线研究、移动媒体监测、商业展览服务以及商业出版资讯。北京特恩斯市场研究咨询有限公司（TNS）</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由原TNS合并而成的TNS中国是中国专项市场研究公司中的佼佼者，致力于为客户提供可行性市场洞察和基于调研的商业咨询，以帮助客户做出更具成效的商业决策。</w:t>
      </w:r>
    </w:p>
    <w:p>
      <w:pPr>
        <w:ind w:left="0" w:right="0" w:firstLine="560"/>
        <w:spacing w:before="450" w:after="450" w:line="312" w:lineRule="auto"/>
      </w:pPr>
      <w:r>
        <w:rPr>
          <w:rFonts w:ascii="宋体" w:hAnsi="宋体" w:eastAsia="宋体" w:cs="宋体"/>
          <w:color w:val="000"/>
          <w:sz w:val="28"/>
          <w:szCs w:val="28"/>
        </w:rPr>
        <w:t xml:space="preserve">擅长领域：</w:t>
      </w:r>
    </w:p>
    <w:p>
      <w:pPr>
        <w:ind w:left="0" w:right="0" w:firstLine="560"/>
        <w:spacing w:before="450" w:after="450" w:line="312" w:lineRule="auto"/>
      </w:pPr>
      <w:r>
        <w:rPr>
          <w:rFonts w:ascii="宋体" w:hAnsi="宋体" w:eastAsia="宋体" w:cs="宋体"/>
          <w:color w:val="000"/>
          <w:sz w:val="28"/>
          <w:szCs w:val="28"/>
        </w:rPr>
        <w:t xml:space="preserve">在消费品、科技、金融、汽车等多个领域为客户提供全面而深刻的专业市场调研服务和行业知识，并拥有一整套先进独特、覆盖市场营销和商业运营所有环节的商业解决方案，其中产品开发与创新、品牌与沟通、利益相关者关系管理、零售与购物者研究和定性研究等更是公司的特色强项。北京益普索市场咨询有限公司(Ipsos)</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益普索于2024年进入中国，目前已经成长为中国最大的个案研究公司之一。益普索在中国拥有专业人员700余名，在北京、上海、广州和成都均设有分公司。</w:t>
      </w:r>
    </w:p>
    <w:p>
      <w:pPr>
        <w:ind w:left="0" w:right="0" w:firstLine="560"/>
        <w:spacing w:before="450" w:after="450" w:line="312" w:lineRule="auto"/>
      </w:pPr>
      <w:r>
        <w:rPr>
          <w:rFonts w:ascii="宋体" w:hAnsi="宋体" w:eastAsia="宋体" w:cs="宋体"/>
          <w:color w:val="000"/>
          <w:sz w:val="28"/>
          <w:szCs w:val="28"/>
        </w:rPr>
        <w:t xml:space="preserve">擅长领域：</w:t>
      </w:r>
    </w:p>
    <w:p>
      <w:pPr>
        <w:ind w:left="0" w:right="0" w:firstLine="560"/>
        <w:spacing w:before="450" w:after="450" w:line="312" w:lineRule="auto"/>
      </w:pPr>
      <w:r>
        <w:rPr>
          <w:rFonts w:ascii="宋体" w:hAnsi="宋体" w:eastAsia="宋体" w:cs="宋体"/>
          <w:color w:val="000"/>
          <w:sz w:val="28"/>
          <w:szCs w:val="28"/>
        </w:rPr>
        <w:t xml:space="preserve">专注于营销研究、广告研究、满意度和忠诚度研究、公众事务研究等四大领域的市场研究服务。新华信国际信息咨询（北京）有限公司(SINOTRUST)</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1992年末，新华信在北京成立，率先在中国开展市场研究咨询服务和商业信息咨询服务，并于2024年推出数据库营销服务。收集、分析和管理关于市场、消费者和商业机构的信息，通过信息、服务和技术的整合，提供市场研究、商业信息、咨询和数据库营销服务，协助企业做出更好的营销决策和信贷决策并发展盈利的客户关系。</w:t>
      </w:r>
    </w:p>
    <w:p>
      <w:pPr>
        <w:ind w:left="0" w:right="0" w:firstLine="560"/>
        <w:spacing w:before="450" w:after="450" w:line="312" w:lineRule="auto"/>
      </w:pPr>
      <w:r>
        <w:rPr>
          <w:rFonts w:ascii="宋体" w:hAnsi="宋体" w:eastAsia="宋体" w:cs="宋体"/>
          <w:color w:val="000"/>
          <w:sz w:val="28"/>
          <w:szCs w:val="28"/>
        </w:rPr>
        <w:t xml:space="preserve">擅长领域：</w:t>
      </w:r>
    </w:p>
    <w:p>
      <w:pPr>
        <w:ind w:left="0" w:right="0" w:firstLine="560"/>
        <w:spacing w:before="450" w:after="450" w:line="312" w:lineRule="auto"/>
      </w:pPr>
      <w:r>
        <w:rPr>
          <w:rFonts w:ascii="宋体" w:hAnsi="宋体" w:eastAsia="宋体" w:cs="宋体"/>
          <w:color w:val="000"/>
          <w:sz w:val="28"/>
          <w:szCs w:val="28"/>
        </w:rPr>
        <w:t xml:space="preserve">新华信已发展为中国领先的营销解决方案和信用解决方案提供商北京捷孚凯市场调查有限公司（GFK）</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总部位于德国纽伦堡的GfK集团，是全球五大市场研究集团之一，拥有80年的发展历史。，2024年，GfK集团全球年营业收入超过10亿欧元，在全球拥有超过6000人的全职员工，在69个国家和地区设有120多个分公司和分支机构。</w:t>
      </w:r>
    </w:p>
    <w:p>
      <w:pPr>
        <w:ind w:left="0" w:right="0" w:firstLine="560"/>
        <w:spacing w:before="450" w:after="450" w:line="312" w:lineRule="auto"/>
      </w:pPr>
      <w:r>
        <w:rPr>
          <w:rFonts w:ascii="宋体" w:hAnsi="宋体" w:eastAsia="宋体" w:cs="宋体"/>
          <w:color w:val="000"/>
          <w:sz w:val="28"/>
          <w:szCs w:val="28"/>
        </w:rPr>
        <w:t xml:space="preserve">擅长领域：</w:t>
      </w:r>
    </w:p>
    <w:p>
      <w:pPr>
        <w:ind w:left="0" w:right="0" w:firstLine="560"/>
        <w:spacing w:before="450" w:after="450" w:line="312" w:lineRule="auto"/>
      </w:pPr>
      <w:r>
        <w:rPr>
          <w:rFonts w:ascii="宋体" w:hAnsi="宋体" w:eastAsia="宋体" w:cs="宋体"/>
          <w:color w:val="000"/>
          <w:sz w:val="28"/>
          <w:szCs w:val="28"/>
        </w:rPr>
        <w:t xml:space="preserve">GfK集团目前在全球范围内的市场研究业务，涉及专项研究、医疗保健研究、消费电子零研、消费者追踪、媒介研究等五大领域。北京新生代市场监测机构有限公司</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成立于1998年，2024年引进外资，成为中外合资企业。新生代从1998年开始持续跟踪和监测中国市场的变迁，记录中国市场风云变幻，提供市场和消费者洞察，协助客户在商战中制定成功决策。连续研究：连续性的、的与单一来源的大众市场研究与分众市场研究。</w:t>
      </w:r>
    </w:p>
    <w:p>
      <w:pPr>
        <w:ind w:left="0" w:right="0" w:firstLine="560"/>
        <w:spacing w:before="450" w:after="450" w:line="312" w:lineRule="auto"/>
      </w:pPr>
      <w:r>
        <w:rPr>
          <w:rFonts w:ascii="宋体" w:hAnsi="宋体" w:eastAsia="宋体" w:cs="宋体"/>
          <w:color w:val="000"/>
          <w:sz w:val="28"/>
          <w:szCs w:val="28"/>
        </w:rPr>
        <w:t xml:space="preserve">擅长领域：</w:t>
      </w:r>
    </w:p>
    <w:p>
      <w:pPr>
        <w:ind w:left="0" w:right="0" w:firstLine="560"/>
        <w:spacing w:before="450" w:after="450" w:line="312" w:lineRule="auto"/>
      </w:pPr>
      <w:r>
        <w:rPr>
          <w:rFonts w:ascii="宋体" w:hAnsi="宋体" w:eastAsia="宋体" w:cs="宋体"/>
          <w:color w:val="000"/>
          <w:sz w:val="28"/>
          <w:szCs w:val="28"/>
        </w:rPr>
        <w:t xml:space="preserve">媒介研究：平面媒体研究、电波媒体研究、户外媒体研究、网络媒体研究、新媒体研究。消费研究：行业与市场分析、销售研究、营销研究（品牌/产品/价格/广告/促销）、消费研究、客户满意度研究。赛立信研究集团（SMR）</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赛立信(SMR)成立于1996年，旗下包括赛立信市场研究有限公司、赛立信商业征信有限公司、赛立信媒介研究有限公司、上海赛立信信息咨询有限公司、北京赛立信市场调查有限公司、赛立信资讯（香港）有限公司，以及设于深圳、武汉、成都、西安、厦门等城市的现场执行机构。</w:t>
      </w:r>
    </w:p>
    <w:p>
      <w:pPr>
        <w:ind w:left="0" w:right="0" w:firstLine="560"/>
        <w:spacing w:before="450" w:after="450" w:line="312" w:lineRule="auto"/>
      </w:pPr>
      <w:r>
        <w:rPr>
          <w:rFonts w:ascii="宋体" w:hAnsi="宋体" w:eastAsia="宋体" w:cs="宋体"/>
          <w:color w:val="000"/>
          <w:sz w:val="28"/>
          <w:szCs w:val="28"/>
        </w:rPr>
        <w:t xml:space="preserve">擅长领域：</w:t>
      </w:r>
    </w:p>
    <w:p>
      <w:pPr>
        <w:ind w:left="0" w:right="0" w:firstLine="560"/>
        <w:spacing w:before="450" w:after="450" w:line="312" w:lineRule="auto"/>
      </w:pPr>
      <w:r>
        <w:rPr>
          <w:rFonts w:ascii="宋体" w:hAnsi="宋体" w:eastAsia="宋体" w:cs="宋体"/>
          <w:color w:val="000"/>
          <w:sz w:val="28"/>
          <w:szCs w:val="28"/>
        </w:rPr>
        <w:t xml:space="preserve">服务范围涉及市场研究服务、媒介研究服务、竞争情报研究服务、商业信用调查服务。其中，赛立信（媒介研究）是国内最大的广播收听率数据服务商，在该领域占有70%以上市场份额；同时，赛立信也是中国大陆竞争情报研究服务的领航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2025-05-02T06:41:26+08:00</dcterms:created>
  <dcterms:modified xsi:type="dcterms:W3CDTF">2025-05-02T06:41:26+08:00</dcterms:modified>
</cp:coreProperties>
</file>

<file path=docProps/custom.xml><?xml version="1.0" encoding="utf-8"?>
<Properties xmlns="http://schemas.openxmlformats.org/officeDocument/2006/custom-properties" xmlns:vt="http://schemas.openxmlformats.org/officeDocument/2006/docPropsVTypes"/>
</file>