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2024年信息技术学科建设工作总结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学科建设工作总结2024年信息技术学科建设工作总结临江市教师进修学校信息技术办公室2024年10月31日临江市中小学信息技术课程教学和中小学教师信息技术培训工作基于为教学和培训工作服务的理念有效的开展活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临江市教师进修学校信息技术办公室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临江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 目前全市中小学有信息技术教师54人，年龄在35至40岁之间，达到了40人，教师队伍相对比较年轻。通过加强信息技术课程建设来加强教师队伍的建设，开展信息技术课程教学研究活动，举办网络备课活动，通过从教学设计到教学设计的实施（上课）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通过教研、培训、网络研修等方式全面加强了信息技术教师队伍建设，培养临江市信息技术学科骨干教师、白山市 1</w:t>
      </w:r>
    </w:p>
    <w:p>
      <w:pPr>
        <w:ind w:left="0" w:right="0" w:firstLine="560"/>
        <w:spacing w:before="450" w:after="450" w:line="312" w:lineRule="auto"/>
      </w:pPr>
      <w:r>
        <w:rPr>
          <w:rFonts w:ascii="宋体" w:hAnsi="宋体" w:eastAsia="宋体" w:cs="宋体"/>
          <w:color w:val="000"/>
          <w:sz w:val="28"/>
          <w:szCs w:val="28"/>
        </w:rPr>
        <w:t xml:space="preserve">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http://club.jledu.gov.cn），以教育信息化为切入点，整合教育教学工作，进行有效的教育科研工作。结合我校确立的《农村中小学教师队伍专业化建设课题研究方案》，引领信息技术教师深入开展“现代教育技术网络研修促进教师研修能力提高”子课题研究。开展吉林省教育资源库试点——信息技术课教研（临江市）工作（研修圈子http://club.jledu.gov.cn/?action-mygroup-gid-220和临江市教师研修论坛板块http://club.jledu.gov.cn/bbs/forumdisplay.php?fid=4</w:t>
      </w:r>
    </w:p>
    <w:p>
      <w:pPr>
        <w:ind w:left="0" w:right="0" w:firstLine="560"/>
        <w:spacing w:before="450" w:after="450" w:line="312" w:lineRule="auto"/>
      </w:pPr>
      <w:r>
        <w:rPr>
          <w:rFonts w:ascii="宋体" w:hAnsi="宋体" w:eastAsia="宋体" w:cs="宋体"/>
          <w:color w:val="000"/>
          <w:sz w:val="28"/>
          <w:szCs w:val="28"/>
        </w:rPr>
        <w:t xml:space="preserve">5），上传信息技术教学设计（教案）500多课时。全面规划临江市中小学教师网络研修技术框架，组建临江教育区域性教师网络研修模块（http://club.jledu.gov.cn/?action-category-catid-1</w:t>
      </w:r>
    </w:p>
    <w:p>
      <w:pPr>
        <w:ind w:left="0" w:right="0" w:firstLine="560"/>
        <w:spacing w:before="450" w:after="450" w:line="312" w:lineRule="auto"/>
      </w:pPr>
      <w:r>
        <w:rPr>
          <w:rFonts w:ascii="宋体" w:hAnsi="宋体" w:eastAsia="宋体" w:cs="宋体"/>
          <w:color w:val="000"/>
          <w:sz w:val="28"/>
          <w:szCs w:val="28"/>
        </w:rPr>
        <w:t xml:space="preserve">76），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http://club.jledu.gov.cn），注册个人空间、管理个人空间、在空间发布信息、建立并管理学校圈子（博客群组）、在吉林省教育论坛发布主题信息等网络技术实际操作技能的培训。通过培训，提高信息技术教师的远程网络技术能力,为各校开展网络研修提供技术支持,目前全市有1330多名教师建立了自己的个人空间（博客）,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 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临江市教师进修学校网站建设（http://ljedu.site.jledu.gov.cn），合理规划栏目，丰富模块内容，集成教育新闻资讯、教师网络研修、教师研修论坛、信息技术教育资源库建设为一体，及时发布学校公开的教育教学信息，在互联网搜索引擎中，“临江市教师进修学校”相关信息已被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http://space.jledu.gov.cn)建立全市中小学校网站体系，创建了以临江市教师进修学校网、临江教育督导网、临江市教育科研网为信息发布与网络研修为主核心网站，全面规划全市28个教育网站体系，集教育网站个人空间教育论坛为一体，整合教育新闻资讯教师博客日志教育论坛主题，初步建立教师网络研修“网站+空间(博客)+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w:t>
      </w:r>
    </w:p>
    <w:p>
      <w:pPr>
        <w:ind w:left="0" w:right="0" w:firstLine="560"/>
        <w:spacing w:before="450" w:after="450" w:line="312" w:lineRule="auto"/>
      </w:pPr>
      <w:r>
        <w:rPr>
          <w:rFonts w:ascii="宋体" w:hAnsi="宋体" w:eastAsia="宋体" w:cs="宋体"/>
          <w:color w:val="000"/>
          <w:sz w:val="28"/>
          <w:szCs w:val="28"/>
        </w:rPr>
        <w:t xml:space="preserve">2024年，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w:t>
      </w:r>
    </w:p>
    <w:p>
      <w:pPr>
        <w:ind w:left="0" w:right="0" w:firstLine="560"/>
        <w:spacing w:before="450" w:after="450" w:line="312" w:lineRule="auto"/>
      </w:pPr>
      <w:r>
        <w:rPr>
          <w:rFonts w:ascii="宋体" w:hAnsi="宋体" w:eastAsia="宋体" w:cs="宋体"/>
          <w:color w:val="000"/>
          <w:sz w:val="28"/>
          <w:szCs w:val="28"/>
        </w:rPr>
        <w:t xml:space="preserve">育信息化论文二等奖2篇，三等奖6篇，优秀奖9篇，17篇论文由中国教育部主管、教育部教育管理信息中心主办的《中国教育信息化》杂志论坛专刊收录（2024年7月）。</w:t>
      </w:r>
    </w:p>
    <w:p>
      <w:pPr>
        <w:ind w:left="0" w:right="0" w:firstLine="560"/>
        <w:spacing w:before="450" w:after="450" w:line="312" w:lineRule="auto"/>
      </w:pPr>
      <w:r>
        <w:rPr>
          <w:rFonts w:ascii="宋体" w:hAnsi="宋体" w:eastAsia="宋体" w:cs="宋体"/>
          <w:color w:val="000"/>
          <w:sz w:val="28"/>
          <w:szCs w:val="28"/>
        </w:rPr>
        <w:t xml:space="preserve">在2024年第九届全国多媒体课件大赛吉林省赛区选拔赛中，我市有30名教师参加竞赛，有33人获一等奖，3人获优秀奖，获优秀指导教师奖3人，临江市外国语学校被评为优秀组织单位。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http://club.jledu.gov.cn）开展的“庆祝建国六十周年有奖征文”活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价值3000元），对大湖中学、大栗子小学、闹枝镇中心小学奖励免自助建站二年（价值1000元），对大湖小学、蚂蚁河乡中心学校、河南小学、临城小学、临江市一中、立新小学奖励免自助建站一年（价值500元）。</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w:t>
      </w:r>
    </w:p>
    <w:p>
      <w:pPr>
        <w:ind w:left="0" w:right="0" w:firstLine="560"/>
        <w:spacing w:before="450" w:after="450" w:line="312" w:lineRule="auto"/>
      </w:pPr>
      <w:r>
        <w:rPr>
          <w:rFonts w:ascii="宋体" w:hAnsi="宋体" w:eastAsia="宋体" w:cs="宋体"/>
          <w:color w:val="000"/>
          <w:sz w:val="28"/>
          <w:szCs w:val="28"/>
        </w:rPr>
        <w:t xml:space="preserve">目前全市中小学有信息技术教师54人，年龄在35至40岁之间，达到了40人，教师队伍相对比较年轻。通过加</w:t>
      </w:r>
    </w:p>
    <w:p>
      <w:pPr>
        <w:ind w:left="0" w:right="0" w:firstLine="560"/>
        <w:spacing w:before="450" w:after="450" w:line="312" w:lineRule="auto"/>
      </w:pPr>
      <w:r>
        <w:rPr>
          <w:rFonts w:ascii="宋体" w:hAnsi="宋体" w:eastAsia="宋体" w:cs="宋体"/>
          <w:color w:val="000"/>
          <w:sz w:val="28"/>
          <w:szCs w:val="28"/>
        </w:rPr>
        <w:t xml:space="preserve">强信息技术课程建设来加强教师队伍的建设，开展信息技术课程教学研究活动，举办网络备课活动，通过从教学设计到教学设计的实施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市信息技术学科骨干教师、白山市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基于吉林省教育社区门户网站，以教育信息化为切入点，整合教育教学工作，进行有效的教育科研工作。结合我校确立的《农村中小学教师队伍专业化</w:t>
      </w:r>
    </w:p>
    <w:p>
      <w:pPr>
        <w:ind w:left="0" w:right="0" w:firstLine="560"/>
        <w:spacing w:before="450" w:after="450" w:line="312" w:lineRule="auto"/>
      </w:pPr>
      <w:r>
        <w:rPr>
          <w:rFonts w:ascii="宋体" w:hAnsi="宋体" w:eastAsia="宋体" w:cs="宋体"/>
          <w:color w:val="000"/>
          <w:sz w:val="28"/>
          <w:szCs w:val="28"/>
        </w:rPr>
        <w:t xml:space="preserve">建设课题研究方案》，引领信息技术教师深入开展“现代教育技术网络研修促进教师研修能力提高”子课题研究。开展吉林省教育资源库试点——信息技术课教研工作，上传信息技术教学设计500多课时。全面规划市中小学教师网络研修技术框架，组建教育区域性教师网络研修模块，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注册个人空间、管理个人空间、在空间发布信息、建立并管理学校圈子、在吉林省教育论坛发布主题信息等网络技术实际操作技能的培训。通过</w:t>
      </w:r>
    </w:p>
    <w:p>
      <w:pPr>
        <w:ind w:left="0" w:right="0" w:firstLine="560"/>
        <w:spacing w:before="450" w:after="450" w:line="312" w:lineRule="auto"/>
      </w:pPr>
      <w:r>
        <w:rPr>
          <w:rFonts w:ascii="宋体" w:hAnsi="宋体" w:eastAsia="宋体" w:cs="宋体"/>
          <w:color w:val="000"/>
          <w:sz w:val="28"/>
          <w:szCs w:val="28"/>
        </w:rPr>
        <w:t xml:space="preserve">培训，提高信息技术教师的远程网络技术能力,为各校开展网络研修提供技术支持,目前全市有1330多名教师建立了自己的个人空间,自主开展网络研修活动。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w:t>
      </w:r>
    </w:p>
    <w:p>
      <w:pPr>
        <w:ind w:left="0" w:right="0" w:firstLine="560"/>
        <w:spacing w:before="450" w:after="450" w:line="312" w:lineRule="auto"/>
      </w:pPr>
      <w:r>
        <w:rPr>
          <w:rFonts w:ascii="宋体" w:hAnsi="宋体" w:eastAsia="宋体" w:cs="宋体"/>
          <w:color w:val="000"/>
          <w:sz w:val="28"/>
          <w:szCs w:val="28"/>
        </w:rPr>
        <w:t xml:space="preserve">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市教师进修学校网站建设，合理规划栏目，丰富模块内容，集成教育新闻资讯、教师网络研修、教师研修论坛、信息技术教育资源库建设为一体，及时发布学校公开的教育教学信息，在互联网搜索引擎中，“市教师进修学校”相关信息已被</w:t>
      </w:r>
    </w:p>
    <w:p>
      <w:pPr>
        <w:ind w:left="0" w:right="0" w:firstLine="560"/>
        <w:spacing w:before="450" w:after="450" w:line="312" w:lineRule="auto"/>
      </w:pPr>
      <w:r>
        <w:rPr>
          <w:rFonts w:ascii="宋体" w:hAnsi="宋体" w:eastAsia="宋体" w:cs="宋体"/>
          <w:color w:val="000"/>
          <w:sz w:val="28"/>
          <w:szCs w:val="28"/>
        </w:rPr>
        <w:t xml:space="preserve">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建立全市中小学校网站体系，创建了以市教师进修学校网、教育督导网、市教育科研网为信息发布与网络研修为主核心网站，全面规划全市28个教育网站体系，集教育网站个人空间教育论坛为一体，整合教育新闻资讯教师博客日志教育论坛主题，初步建立教师网络研修“网站+空间+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w:t>
      </w:r>
    </w:p>
    <w:p>
      <w:pPr>
        <w:ind w:left="0" w:right="0" w:firstLine="560"/>
        <w:spacing w:before="450" w:after="450" w:line="312" w:lineRule="auto"/>
      </w:pPr>
      <w:r>
        <w:rPr>
          <w:rFonts w:ascii="宋体" w:hAnsi="宋体" w:eastAsia="宋体" w:cs="宋体"/>
          <w:color w:val="000"/>
          <w:sz w:val="28"/>
          <w:szCs w:val="28"/>
        </w:rPr>
        <w:t xml:space="preserve">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育信息化论文二等奖2篇，三等奖6篇，优秀奖9篇，17篇论文由中国教育部主管、教育部教育管理信息中心主办的《中国教育信息化》杂志论坛专刊收录。</w:t>
      </w:r>
    </w:p>
    <w:p>
      <w:pPr>
        <w:ind w:left="0" w:right="0" w:firstLine="560"/>
        <w:spacing w:before="450" w:after="450" w:line="312" w:lineRule="auto"/>
      </w:pPr>
      <w:r>
        <w:rPr>
          <w:rFonts w:ascii="宋体" w:hAnsi="宋体" w:eastAsia="宋体" w:cs="宋体"/>
          <w:color w:val="000"/>
          <w:sz w:val="28"/>
          <w:szCs w:val="28"/>
        </w:rPr>
        <w:t xml:space="preserve">在第九届全国多媒体课件大赛吉林省赛区选拔赛中，我市有30名教师参加竞赛，有33人获一等奖，3人获优秀奖，获优秀指导教师奖3人，市外国语学校被评为优秀组织单位。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组织教师参加吉林省教育社区开展的“庆祝建国六十周年有奖征文”活</w:t>
      </w:r>
    </w:p>
    <w:p>
      <w:pPr>
        <w:ind w:left="0" w:right="0" w:firstLine="560"/>
        <w:spacing w:before="450" w:after="450" w:line="312" w:lineRule="auto"/>
      </w:pPr>
      <w:r>
        <w:rPr>
          <w:rFonts w:ascii="宋体" w:hAnsi="宋体" w:eastAsia="宋体" w:cs="宋体"/>
          <w:color w:val="000"/>
          <w:sz w:val="28"/>
          <w:szCs w:val="28"/>
        </w:rPr>
        <w:t xml:space="preserve">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个。对桦树中学奖励免自助建站三年，对大湖中学、大栗子小学、闹枝镇中心小学奖励免自助建站二年，对大湖小学、蚂蚁河乡中心学校、河南小学、临城小学、市一中、立新小学奖励免自助建站一年。</w:t>
      </w:r>
    </w:p>
    <w:p>
      <w:pPr>
        <w:ind w:left="0" w:right="0" w:firstLine="560"/>
        <w:spacing w:before="450" w:after="450" w:line="312" w:lineRule="auto"/>
      </w:pPr>
      <w:r>
        <w:rPr>
          <w:rFonts w:ascii="黑体" w:hAnsi="黑体" w:eastAsia="黑体" w:cs="黑体"/>
          <w:color w:val="000000"/>
          <w:sz w:val="36"/>
          <w:szCs w:val="36"/>
          <w:b w:val="1"/>
          <w:bCs w:val="1"/>
        </w:rPr>
        <w:t xml:space="preserve">第三篇：医院学科建设工作总结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1、整体规模小，学科不能细分，发展空间受限；图1省人医与湘雅系统床位数比较图2省人医与湘雅系统2024年门急诊人次比较 2图3省人医与湘雅系统2024年出院人次比较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在全院职工积极配合下，我院近两年强化科研教学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第四篇：大学学科建设工作总结</w:t>
      </w:r>
    </w:p>
    <w:p>
      <w:pPr>
        <w:ind w:left="0" w:right="0" w:firstLine="560"/>
        <w:spacing w:before="450" w:after="450" w:line="312" w:lineRule="auto"/>
      </w:pPr>
      <w:r>
        <w:rPr>
          <w:rFonts w:ascii="宋体" w:hAnsi="宋体" w:eastAsia="宋体" w:cs="宋体"/>
          <w:color w:val="000"/>
          <w:sz w:val="28"/>
          <w:szCs w:val="28"/>
        </w:rPr>
        <w:t xml:space="preserve">大学学科建设工作总结</w:t>
      </w:r>
    </w:p>
    <w:p>
      <w:pPr>
        <w:ind w:left="0" w:right="0" w:firstLine="560"/>
        <w:spacing w:before="450" w:after="450" w:line="312" w:lineRule="auto"/>
      </w:pPr>
      <w:r>
        <w:rPr>
          <w:rFonts w:ascii="宋体" w:hAnsi="宋体" w:eastAsia="宋体" w:cs="宋体"/>
          <w:color w:val="000"/>
          <w:sz w:val="28"/>
          <w:szCs w:val="28"/>
        </w:rPr>
        <w:t xml:space="preserve">本学科贯彻“法学与经济学连通，理论与实践结合”的原则，致力于将法学学科建设成为“财经特色鲜明，研究方向清晰，理论视野开阔，成果实效突出”,在吉林省乃至全国财经高校法学领域形成优势特色的学科。在2024上半年，本学科在遵循学校“提升质量、凸显特色”的发展规划下，深化教学、科研工作方面的开展，均取得了一定成绩。与此同时，本学科在发展中也面临着尚需解决的问题，在从将本学科建设成为全省优势特色学科的发展视野下来看，下一步工作思路应将重点置于规划全国卓越法律人才基地建设、启动吉林省公检法司系统法律专家服务工作站、强力提升科研水平、进一步提升教学质量、提高司法考试通过率等工作上。</w:t>
      </w:r>
    </w:p>
    <w:p>
      <w:pPr>
        <w:ind w:left="0" w:right="0" w:firstLine="560"/>
        <w:spacing w:before="450" w:after="450" w:line="312" w:lineRule="auto"/>
      </w:pPr>
      <w:r>
        <w:rPr>
          <w:rFonts w:ascii="宋体" w:hAnsi="宋体" w:eastAsia="宋体" w:cs="宋体"/>
          <w:color w:val="000"/>
          <w:sz w:val="28"/>
          <w:szCs w:val="28"/>
        </w:rPr>
        <w:t xml:space="preserve">一、目前学科建设的现状</w:t>
      </w:r>
    </w:p>
    <w:p>
      <w:pPr>
        <w:ind w:left="0" w:right="0" w:firstLine="560"/>
        <w:spacing w:before="450" w:after="450" w:line="312" w:lineRule="auto"/>
      </w:pPr>
      <w:r>
        <w:rPr>
          <w:rFonts w:ascii="宋体" w:hAnsi="宋体" w:eastAsia="宋体" w:cs="宋体"/>
          <w:color w:val="000"/>
          <w:sz w:val="28"/>
          <w:szCs w:val="28"/>
        </w:rPr>
        <w:t xml:space="preserve">1、教师队伍建设成效显著</w:t>
      </w:r>
    </w:p>
    <w:p>
      <w:pPr>
        <w:ind w:left="0" w:right="0" w:firstLine="560"/>
        <w:spacing w:before="450" w:after="450" w:line="312" w:lineRule="auto"/>
      </w:pPr>
      <w:r>
        <w:rPr>
          <w:rFonts w:ascii="宋体" w:hAnsi="宋体" w:eastAsia="宋体" w:cs="宋体"/>
          <w:color w:val="000"/>
          <w:sz w:val="28"/>
          <w:szCs w:val="28"/>
        </w:rPr>
        <w:t xml:space="preserve">在教师队伍建设方面，本学科加大了师资队伍建设的力度，教师队伍的职称、年龄、学历、学缘结构得到了较大的改善。具体来看，一是加强高素质人才的培养。2024年1月以来，有1名青年教师取得博士学位，另有1名青年教师考取法学博士研究生；同时，本学科继续巩固与吉林大学、吉林省社会科学院的合作关系，提高了法学院师资队伍的整体素质；二是通过主办或协办全国性法学论坛等形式，为教师获取学术信息，掌握法学理论前沿创造良好的外部条件；三是本学科教师考核评价机制运行良好，以规范的管理方法确保了教师整体教学水平的提高。</w:t>
      </w:r>
    </w:p>
    <w:p>
      <w:pPr>
        <w:ind w:left="0" w:right="0" w:firstLine="560"/>
        <w:spacing w:before="450" w:after="450" w:line="312" w:lineRule="auto"/>
      </w:pPr>
      <w:r>
        <w:rPr>
          <w:rFonts w:ascii="宋体" w:hAnsi="宋体" w:eastAsia="宋体" w:cs="宋体"/>
          <w:color w:val="000"/>
          <w:sz w:val="28"/>
          <w:szCs w:val="28"/>
        </w:rPr>
        <w:t xml:space="preserve">2、科学研究总体水平进一步提高</w:t>
      </w:r>
    </w:p>
    <w:p>
      <w:pPr>
        <w:ind w:left="0" w:right="0" w:firstLine="560"/>
        <w:spacing w:before="450" w:after="450" w:line="312" w:lineRule="auto"/>
      </w:pPr>
      <w:r>
        <w:rPr>
          <w:rFonts w:ascii="宋体" w:hAnsi="宋体" w:eastAsia="宋体" w:cs="宋体"/>
          <w:color w:val="000"/>
          <w:sz w:val="28"/>
          <w:szCs w:val="28"/>
        </w:rPr>
        <w:t xml:space="preserve">在科学研究上，截止目前，本学科在上半的建设工作中取得了显著的成绩。在部省级科研项目申报上均有突破，获得2项教育部项目、1项中国法学会项目（部级）、7项吉林省社科规划项目、1项吉林省教育厅青苗计划项目以及其他级别项目多项，科研项目累计经费达到20万元；在论文成果上，共计发表论文21篇。整体来看，本学科的科研工作在2024年上半有大幅度提升，且在科研项目工作上有质的突破。</w:t>
      </w:r>
    </w:p>
    <w:p>
      <w:pPr>
        <w:ind w:left="0" w:right="0" w:firstLine="560"/>
        <w:spacing w:before="450" w:after="450" w:line="312" w:lineRule="auto"/>
      </w:pPr>
      <w:r>
        <w:rPr>
          <w:rFonts w:ascii="宋体" w:hAnsi="宋体" w:eastAsia="宋体" w:cs="宋体"/>
          <w:color w:val="000"/>
          <w:sz w:val="28"/>
          <w:szCs w:val="28"/>
        </w:rPr>
        <w:t xml:space="preserve">3、人才培养质量逐步提升</w:t>
      </w:r>
    </w:p>
    <w:p>
      <w:pPr>
        <w:ind w:left="0" w:right="0" w:firstLine="560"/>
        <w:spacing w:before="450" w:after="450" w:line="312" w:lineRule="auto"/>
      </w:pPr>
      <w:r>
        <w:rPr>
          <w:rFonts w:ascii="宋体" w:hAnsi="宋体" w:eastAsia="宋体" w:cs="宋体"/>
          <w:color w:val="000"/>
          <w:sz w:val="28"/>
          <w:szCs w:val="28"/>
        </w:rPr>
        <w:t xml:space="preserve">在人才培养方面，本学科致力于将学生培养成为“精法律，通财经，懂管理”的具有多学科素养和较强适应能力的应用型、复合型人才。2024年，应届毕业生通过司法考试的比率在10%以上，居吉林省省属高校第一位；2024年，应届毕业生就业率达到90%以上。</w:t>
      </w:r>
    </w:p>
    <w:p>
      <w:pPr>
        <w:ind w:left="0" w:right="0" w:firstLine="560"/>
        <w:spacing w:before="450" w:after="450" w:line="312" w:lineRule="auto"/>
      </w:pPr>
      <w:r>
        <w:rPr>
          <w:rFonts w:ascii="宋体" w:hAnsi="宋体" w:eastAsia="宋体" w:cs="宋体"/>
          <w:color w:val="000"/>
          <w:sz w:val="28"/>
          <w:szCs w:val="28"/>
        </w:rPr>
        <w:t xml:space="preserve">4、全国卓越法律人才基地的申报</w:t>
      </w:r>
    </w:p>
    <w:p>
      <w:pPr>
        <w:ind w:left="0" w:right="0" w:firstLine="560"/>
        <w:spacing w:before="450" w:after="450" w:line="312" w:lineRule="auto"/>
      </w:pPr>
      <w:r>
        <w:rPr>
          <w:rFonts w:ascii="宋体" w:hAnsi="宋体" w:eastAsia="宋体" w:cs="宋体"/>
          <w:color w:val="000"/>
          <w:sz w:val="28"/>
          <w:szCs w:val="28"/>
        </w:rPr>
        <w:t xml:space="preserve">在2024年7月由教育部和中央政法委联合发起的全国“卓越法律人才计划”申报中，本学科依托民商法、税法等特色学科的优势，入选首批60所“实用性复合型卓越法律人才基地”库。这对于本学科的发展具有里程碑式的意义，不仅奠定了本学科在财经类法学科中的优势地位，更进一步的开拓了未来发展的空间。</w:t>
      </w:r>
    </w:p>
    <w:p>
      <w:pPr>
        <w:ind w:left="0" w:right="0" w:firstLine="560"/>
        <w:spacing w:before="450" w:after="450" w:line="312" w:lineRule="auto"/>
      </w:pPr>
      <w:r>
        <w:rPr>
          <w:rFonts w:ascii="宋体" w:hAnsi="宋体" w:eastAsia="宋体" w:cs="宋体"/>
          <w:color w:val="000"/>
          <w:sz w:val="28"/>
          <w:szCs w:val="28"/>
        </w:rPr>
        <w:t xml:space="preserve">5、主办全国性大型学术会议 在本的学科建设发展中，不仅支持教师积极参加全国商法学、经济法学、证券法学、保险法学等领域的年会，更于2024年7月成功主办全国第一届地方法治建设理论与实践研讨会。本次会议邀请到来自中国政法大学、南京师范大学、贵州省社科院、吉林省高级人民法院等全国各地的财经类高校和社科院所的领导及知名专家近百人，就“地方法治建设理论与实践问题”展开为期两天的会议，对于本学科的长远发展和进一步扩大在全国财经类法学院校中的影响具有重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1、民法方向师资力量薄弱</w:t>
      </w:r>
    </w:p>
    <w:p>
      <w:pPr>
        <w:ind w:left="0" w:right="0" w:firstLine="560"/>
        <w:spacing w:before="450" w:after="450" w:line="312" w:lineRule="auto"/>
      </w:pPr>
      <w:r>
        <w:rPr>
          <w:rFonts w:ascii="宋体" w:hAnsi="宋体" w:eastAsia="宋体" w:cs="宋体"/>
          <w:color w:val="000"/>
          <w:sz w:val="28"/>
          <w:szCs w:val="28"/>
        </w:rPr>
        <w:t xml:space="preserve">本学科在民法方向的师资建设上仍显力量薄弱，亟需通过外部人才引进的方式充实优秀的青年学者。财经法是本学科形成优势特色学科和持续性发展的重要根基，民法作为财经法的基础更显得尤为重要。目前来看，本学科民法方向的青年博士处于空白，需要尽快从外部引入1或2名具有学术潜质的优秀的民法方向博士，继而为民法及财经法的发展奠定坚实的后备性基础。</w:t>
      </w:r>
    </w:p>
    <w:p>
      <w:pPr>
        <w:ind w:left="0" w:right="0" w:firstLine="560"/>
        <w:spacing w:before="450" w:after="450" w:line="312" w:lineRule="auto"/>
      </w:pPr>
      <w:r>
        <w:rPr>
          <w:rFonts w:ascii="宋体" w:hAnsi="宋体" w:eastAsia="宋体" w:cs="宋体"/>
          <w:color w:val="000"/>
          <w:sz w:val="28"/>
          <w:szCs w:val="28"/>
        </w:rPr>
        <w:t xml:space="preserve">2、“双师”型教师仍然匮乏</w:t>
      </w:r>
    </w:p>
    <w:p>
      <w:pPr>
        <w:ind w:left="0" w:right="0" w:firstLine="560"/>
        <w:spacing w:before="450" w:after="450" w:line="312" w:lineRule="auto"/>
      </w:pPr>
      <w:r>
        <w:rPr>
          <w:rFonts w:ascii="宋体" w:hAnsi="宋体" w:eastAsia="宋体" w:cs="宋体"/>
          <w:color w:val="000"/>
          <w:sz w:val="28"/>
          <w:szCs w:val="28"/>
        </w:rPr>
        <w:t xml:space="preserve">本学科的“双师”型教师仍显匮乏，从当下的学科建设和长远发展来看均需要大力充实“双师”型教师。培养“复合型、应用型”高端财经法律人才是本学科培养体系的目标，而“双师”型教师是这一培养模式的核心所在。目前，除法院、检察院之外，更需要从政法委、公安机关、司法局、证监局、商业银行、大型律师、企业等单位聘请实务型专家任“双师”型教师，以拓展和完善教师队伍的多元化建设。</w:t>
      </w:r>
    </w:p>
    <w:p>
      <w:pPr>
        <w:ind w:left="0" w:right="0" w:firstLine="560"/>
        <w:spacing w:before="450" w:after="450" w:line="312" w:lineRule="auto"/>
      </w:pPr>
      <w:r>
        <w:rPr>
          <w:rFonts w:ascii="宋体" w:hAnsi="宋体" w:eastAsia="宋体" w:cs="宋体"/>
          <w:color w:val="000"/>
          <w:sz w:val="28"/>
          <w:szCs w:val="28"/>
        </w:rPr>
        <w:t xml:space="preserve">3、硬件环境亟需改进</w:t>
      </w:r>
    </w:p>
    <w:p>
      <w:pPr>
        <w:ind w:left="0" w:right="0" w:firstLine="560"/>
        <w:spacing w:before="450" w:after="450" w:line="312" w:lineRule="auto"/>
      </w:pPr>
      <w:r>
        <w:rPr>
          <w:rFonts w:ascii="宋体" w:hAnsi="宋体" w:eastAsia="宋体" w:cs="宋体"/>
          <w:color w:val="000"/>
          <w:sz w:val="28"/>
          <w:szCs w:val="28"/>
        </w:rPr>
        <w:t xml:space="preserve">本学科软件环境的建设正在逐步更新，同样，硬件环境更需要同学科的发展需求保持一致。从本学科教师队伍建设、学生培养模式、科研工作目标等工作来看，需要建设出一流的现代化集法学教学、科研为一体的多媒体教室。</w:t>
      </w:r>
    </w:p>
    <w:p>
      <w:pPr>
        <w:ind w:left="0" w:right="0" w:firstLine="560"/>
        <w:spacing w:before="450" w:after="450" w:line="312" w:lineRule="auto"/>
      </w:pPr>
      <w:r>
        <w:rPr>
          <w:rFonts w:ascii="宋体" w:hAnsi="宋体" w:eastAsia="宋体" w:cs="宋体"/>
          <w:color w:val="000"/>
          <w:sz w:val="28"/>
          <w:szCs w:val="28"/>
        </w:rPr>
        <w:t xml:space="preserve">4、资金支持力度仍显匮乏</w:t>
      </w:r>
    </w:p>
    <w:p>
      <w:pPr>
        <w:ind w:left="0" w:right="0" w:firstLine="560"/>
        <w:spacing w:before="450" w:after="450" w:line="312" w:lineRule="auto"/>
      </w:pPr>
      <w:r>
        <w:rPr>
          <w:rFonts w:ascii="宋体" w:hAnsi="宋体" w:eastAsia="宋体" w:cs="宋体"/>
          <w:color w:val="000"/>
          <w:sz w:val="28"/>
          <w:szCs w:val="28"/>
        </w:rPr>
        <w:t xml:space="preserve">本学科的发展需要大量的资金投入建设，目前资金的支持力度仍显匮乏。优势特色学科的建设需要在引进优秀教师、激励科研工作、改善硬件环境、提供教师出国或国内进修机会、资助教师参加国内和国外学术会议、提供学生实习场所和参加模拟法庭竞赛等多个方面投入资金。本学科应更进一步从学校、社会和相关领域筹集资金以支持本学科的高速发展。</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1、规划全国卓越法律人才基地建设</w:t>
      </w:r>
    </w:p>
    <w:p>
      <w:pPr>
        <w:ind w:left="0" w:right="0" w:firstLine="560"/>
        <w:spacing w:before="450" w:after="450" w:line="312" w:lineRule="auto"/>
      </w:pPr>
      <w:r>
        <w:rPr>
          <w:rFonts w:ascii="宋体" w:hAnsi="宋体" w:eastAsia="宋体" w:cs="宋体"/>
          <w:color w:val="000"/>
          <w:sz w:val="28"/>
          <w:szCs w:val="28"/>
        </w:rPr>
        <w:t xml:space="preserve">全国卓越法律人才培养基地的建设是本学科未来发展的方向和建设核心，学科的发展规划路径和具体方式均应配合卓越法律人才培养基地的建设需求。将从卓越法律人才基地中法律人才的选拔、培养模式的规划、多元化课程的设计、师资队伍的配备、法律学生就业的推荐和跟踪等方面来规划全国卓越法律人才培养基地的建设。</w:t>
      </w:r>
    </w:p>
    <w:p>
      <w:pPr>
        <w:ind w:left="0" w:right="0" w:firstLine="560"/>
        <w:spacing w:before="450" w:after="450" w:line="312" w:lineRule="auto"/>
      </w:pPr>
      <w:r>
        <w:rPr>
          <w:rFonts w:ascii="宋体" w:hAnsi="宋体" w:eastAsia="宋体" w:cs="宋体"/>
          <w:color w:val="000"/>
          <w:sz w:val="28"/>
          <w:szCs w:val="28"/>
        </w:rPr>
        <w:t xml:space="preserve">2、启动吉林省公检法司系统法律专家服务工作站 吉林省公检法司系统法律专家服务工作站的建设，是回应和配合“双师型教师、卓越法律人才基地建设”的要求和需求。目前，本学科已经拟定在辽源政法委、XX市法学会联合主导下设立XX市法律专家服务工作站，未来将在全省范围内有所选择建设多个具有代表性的法律专家服务工作站。</w:t>
      </w:r>
    </w:p>
    <w:p>
      <w:pPr>
        <w:ind w:left="0" w:right="0" w:firstLine="560"/>
        <w:spacing w:before="450" w:after="450" w:line="312" w:lineRule="auto"/>
      </w:pPr>
      <w:r>
        <w:rPr>
          <w:rFonts w:ascii="宋体" w:hAnsi="宋体" w:eastAsia="宋体" w:cs="宋体"/>
          <w:color w:val="000"/>
          <w:sz w:val="28"/>
          <w:szCs w:val="28"/>
        </w:rPr>
        <w:t xml:space="preserve">3、强力提升科研水平</w:t>
      </w:r>
    </w:p>
    <w:p>
      <w:pPr>
        <w:ind w:left="0" w:right="0" w:firstLine="560"/>
        <w:spacing w:before="450" w:after="450" w:line="312" w:lineRule="auto"/>
      </w:pPr>
      <w:r>
        <w:rPr>
          <w:rFonts w:ascii="宋体" w:hAnsi="宋体" w:eastAsia="宋体" w:cs="宋体"/>
          <w:color w:val="000"/>
          <w:sz w:val="28"/>
          <w:szCs w:val="28"/>
        </w:rPr>
        <w:t xml:space="preserve">科研水平的强力提高不仅是建设高水平法学科的基础和衡量标准，更是使本学科跻身全国财经法学科前列的重要支撑。在遵循学校“学科水平提升年”规划的前提下，细化分析和落实学校所下达的2024科研任务，力争按时完成学校的科研任务。</w:t>
      </w:r>
    </w:p>
    <w:p>
      <w:pPr>
        <w:ind w:left="0" w:right="0" w:firstLine="560"/>
        <w:spacing w:before="450" w:after="450" w:line="312" w:lineRule="auto"/>
      </w:pPr>
      <w:r>
        <w:rPr>
          <w:rFonts w:ascii="宋体" w:hAnsi="宋体" w:eastAsia="宋体" w:cs="宋体"/>
          <w:color w:val="000"/>
          <w:sz w:val="28"/>
          <w:szCs w:val="28"/>
        </w:rPr>
        <w:t xml:space="preserve">4、进一步提升教学质量</w:t>
      </w:r>
    </w:p>
    <w:p>
      <w:pPr>
        <w:ind w:left="0" w:right="0" w:firstLine="560"/>
        <w:spacing w:before="450" w:after="450" w:line="312" w:lineRule="auto"/>
      </w:pPr>
      <w:r>
        <w:rPr>
          <w:rFonts w:ascii="宋体" w:hAnsi="宋体" w:eastAsia="宋体" w:cs="宋体"/>
          <w:color w:val="000"/>
          <w:sz w:val="28"/>
          <w:szCs w:val="28"/>
        </w:rPr>
        <w:t xml:space="preserve">教学质量的提升是建设优势特色学科的重要保障。卓越法律人才培养基地的规划和建设一定程度上以提升教学质量、培育复合型及应用型人才为核心而展开，由此可见，教学质量的提高位置极为重要。对此，本学科将鼓励教师参加教学类学术会议和研讨会，积极学习外部经验以审视自身教学环节尚待完善之处，以更进一步的服务于培养财经法律特色的复合型及应用型人才的教学模式和课程。</w:t>
      </w:r>
    </w:p>
    <w:p>
      <w:pPr>
        <w:ind w:left="0" w:right="0" w:firstLine="560"/>
        <w:spacing w:before="450" w:after="450" w:line="312" w:lineRule="auto"/>
      </w:pPr>
      <w:r>
        <w:rPr>
          <w:rFonts w:ascii="宋体" w:hAnsi="宋体" w:eastAsia="宋体" w:cs="宋体"/>
          <w:color w:val="000"/>
          <w:sz w:val="28"/>
          <w:szCs w:val="28"/>
        </w:rPr>
        <w:t xml:space="preserve">5、提高司法考试通过率</w:t>
      </w:r>
    </w:p>
    <w:p>
      <w:pPr>
        <w:ind w:left="0" w:right="0" w:firstLine="560"/>
        <w:spacing w:before="450" w:after="450" w:line="312" w:lineRule="auto"/>
      </w:pPr>
      <w:r>
        <w:rPr>
          <w:rFonts w:ascii="宋体" w:hAnsi="宋体" w:eastAsia="宋体" w:cs="宋体"/>
          <w:color w:val="000"/>
          <w:sz w:val="28"/>
          <w:szCs w:val="28"/>
        </w:rPr>
        <w:t xml:space="preserve">司法考试通过率是衡量和印证本学科培育应用型人才和复合型人才的一个极为重要的实务性标准。在继2024年本学科司法考试通过率逐年提高的基础上，积极联结校外司法考试辅导班，并引导教师在授课模式中加入司法考试知识，以更近一步从学生校内授课、校外辅导两个层面来提高通过司法考试通过率。</w:t>
      </w:r>
    </w:p>
    <w:p>
      <w:pPr>
        <w:ind w:left="0" w:right="0" w:firstLine="560"/>
        <w:spacing w:before="450" w:after="450" w:line="312" w:lineRule="auto"/>
      </w:pPr>
      <w:r>
        <w:rPr>
          <w:rFonts w:ascii="黑体" w:hAnsi="黑体" w:eastAsia="黑体" w:cs="黑体"/>
          <w:color w:val="000000"/>
          <w:sz w:val="36"/>
          <w:szCs w:val="36"/>
          <w:b w:val="1"/>
          <w:bCs w:val="1"/>
        </w:rPr>
        <w:t xml:space="preserve">第五篇：薄弱学科建设工作总结</w:t>
      </w:r>
    </w:p>
    <w:p>
      <w:pPr>
        <w:ind w:left="0" w:right="0" w:firstLine="560"/>
        <w:spacing w:before="450" w:after="450" w:line="312" w:lineRule="auto"/>
      </w:pPr>
      <w:r>
        <w:rPr>
          <w:rFonts w:ascii="宋体" w:hAnsi="宋体" w:eastAsia="宋体" w:cs="宋体"/>
          <w:color w:val="000"/>
          <w:sz w:val="28"/>
          <w:szCs w:val="28"/>
        </w:rPr>
        <w:t xml:space="preserve">多措并举，加强薄弱学科建设</w:t>
      </w:r>
    </w:p>
    <w:p>
      <w:pPr>
        <w:ind w:left="0" w:right="0" w:firstLine="560"/>
        <w:spacing w:before="450" w:after="450" w:line="312" w:lineRule="auto"/>
      </w:pPr>
      <w:r>
        <w:rPr>
          <w:rFonts w:ascii="宋体" w:hAnsi="宋体" w:eastAsia="宋体" w:cs="宋体"/>
          <w:color w:val="000"/>
          <w:sz w:val="28"/>
          <w:szCs w:val="28"/>
        </w:rPr>
        <w:t xml:space="preserve">宽坪小学校长</w:t>
      </w:r>
    </w:p>
    <w:p>
      <w:pPr>
        <w:ind w:left="0" w:right="0" w:firstLine="560"/>
        <w:spacing w:before="450" w:after="450" w:line="312" w:lineRule="auto"/>
      </w:pPr>
      <w:r>
        <w:rPr>
          <w:rFonts w:ascii="宋体" w:hAnsi="宋体" w:eastAsia="宋体" w:cs="宋体"/>
          <w:color w:val="000"/>
          <w:sz w:val="28"/>
          <w:szCs w:val="28"/>
        </w:rPr>
        <w:t xml:space="preserve">姜旭舟</w:t>
      </w:r>
    </w:p>
    <w:p>
      <w:pPr>
        <w:ind w:left="0" w:right="0" w:firstLine="560"/>
        <w:spacing w:before="450" w:after="450" w:line="312" w:lineRule="auto"/>
      </w:pPr>
      <w:r>
        <w:rPr>
          <w:rFonts w:ascii="宋体" w:hAnsi="宋体" w:eastAsia="宋体" w:cs="宋体"/>
          <w:color w:val="000"/>
          <w:sz w:val="28"/>
          <w:szCs w:val="28"/>
        </w:rPr>
        <w:t xml:space="preserve">在课堂教学过程中，我们通过听课、评课、座谈、检测等手段发现：不同学段往往都会出现学科间发展不平衡的现象。有的学科在不同年级教学成绩都落后；有的学科在有些年级教学成绩落后，而在有些年级反而教学成绩很优秀。这种情况如果不及时采取措施，就会导致大量学生偏科，从而产生弱科现象，直接影响到年级、学生整体学习水平的提高。产生弱科现象的原因是多方面的，但归根结底是教师素质问题。针对这个现象，我们采取了如下措施：</w:t>
      </w:r>
    </w:p>
    <w:p>
      <w:pPr>
        <w:ind w:left="0" w:right="0" w:firstLine="560"/>
        <w:spacing w:before="450" w:after="450" w:line="312" w:lineRule="auto"/>
      </w:pPr>
      <w:r>
        <w:rPr>
          <w:rFonts w:ascii="宋体" w:hAnsi="宋体" w:eastAsia="宋体" w:cs="宋体"/>
          <w:color w:val="000"/>
          <w:sz w:val="28"/>
          <w:szCs w:val="28"/>
        </w:rPr>
        <w:t xml:space="preserve">第一、加强教师备课，用心进行教学。各教师在备课时，要充分发挥自己的智慧，深入挖掘，将每一单元、每一课时的重点、难点分析透彻并形成详案，教师必须使用详案进行课堂教学。教师在授课过程中的感悟或遇到的问题，要进行即时性的交流，每位教师所讲的每节课都要以构建高效课堂、解决课堂教学实际问题、提高课堂教学效益为首要目标，围绕课堂教学的核心要素：用讲授时间、课堂提问的有效性，来思考组织教学的有效性，怎样让学生自主、互动、合作学习？教师怎样做到精讲多练、当堂检测、及时反馈？怎样预测学生的疑点和易混点？把高效落实在备课中，努力实现教学方式的根本改变。第二、追踪听评课，解剖分析薄弱课堂。学校成立了以校长任组长的听评课领导小组，专门对薄弱学科进行追踪听评课。以随堂听课的形式，每周听评2-3节课，即听即评。授课教师一般在2-3天前接到听课通知，提前做好准备。讲课结束，先由讲课教师谈一谈所讲课时的教学设计思路和自己本节课教学感受，主要说明自己是在哪些问题的引领下，组织学生自主学习、主动学习、探究学习的。然后评课小组成员进行评课，主要评价高校课堂的落实情况，开诚布公的指出课堂教学中哪些是学生已经会的问题，提出改进意见。授课教师根据评课小组的评课意见，进行自我改进完善，等候评课组的追踪听评。评课小组对不过关课堂的追踪直到达标为止。</w:t>
      </w:r>
    </w:p>
    <w:p>
      <w:pPr>
        <w:ind w:left="0" w:right="0" w:firstLine="560"/>
        <w:spacing w:before="450" w:after="450" w:line="312" w:lineRule="auto"/>
      </w:pPr>
      <w:r>
        <w:rPr>
          <w:rFonts w:ascii="宋体" w:hAnsi="宋体" w:eastAsia="宋体" w:cs="宋体"/>
          <w:color w:val="000"/>
          <w:sz w:val="28"/>
          <w:szCs w:val="28"/>
        </w:rPr>
        <w:t xml:space="preserve">第三、追踪成绩分析，检测弱科发展状况，强化教师自修与培训。薄弱学科的强化不是一朝一夕就能完成的，因此，我校在抓备课、抓课堂教学的同时，还对薄弱学科进行追踪检测和成绩分析。对薄弱学科的每一位教师的教学成绩，进行纵向、横向分析，肯定成绩，发现问题，这样薄弱学科教师对自己的教学状况就能了如指掌，从而鞭策老师们积极反思自己的课堂教学，鼓励和强化薄弱学科教师自修与培训。</w:t>
      </w:r>
    </w:p>
    <w:p>
      <w:pPr>
        <w:ind w:left="0" w:right="0" w:firstLine="560"/>
        <w:spacing w:before="450" w:after="450" w:line="312" w:lineRule="auto"/>
      </w:pPr>
      <w:r>
        <w:rPr>
          <w:rFonts w:ascii="宋体" w:hAnsi="宋体" w:eastAsia="宋体" w:cs="宋体"/>
          <w:color w:val="000"/>
          <w:sz w:val="28"/>
          <w:szCs w:val="28"/>
        </w:rPr>
        <w:t xml:space="preserve">第四、充分发挥班主任的协调作用，力促薄弱学科的转变。我们让班主任从如下几个方面来协调：首先，开好分析会，让每个学生找出自己的弱科是什么，是什么原因造成的，如：听课、练习、兴趣等方面。其次，树标、传经、请导师，让薄弱学科的优秀学生获优秀教师做学法介绍，从学科特点、学习方法、勤奋刻苦、自我调节等方面改进。再次，利用与家长交流这一契机来促进家校关系的和谐，引导家长牵手学校、牵手孩子。班主任经常及时与家长沟通，共同关注薄弱科学生和学生的弱科，从生活上温馨体贴，从心理上及时解困，从学法上追踪辅导，从练习上适度强化。最后一点，协调直接相关的各学科教师，人人手中都有几个重点学生名单，关注他们的听、说、练，及时进行交流谈心，面对面、心对心的进行辅导。实践告诉我们，在当今经济高速发展的社会转型时期，巧妙发挥班主任的影响力，尽快提高家长家教素养，挖掘家长的教育潜能，让孩子真正享受学习的乐趣，是一条发展教育行之有效的重要途径。</w:t>
      </w:r>
    </w:p>
    <w:p>
      <w:pPr>
        <w:ind w:left="0" w:right="0" w:firstLine="560"/>
        <w:spacing w:before="450" w:after="450" w:line="312" w:lineRule="auto"/>
      </w:pPr>
      <w:r>
        <w:rPr>
          <w:rFonts w:ascii="宋体" w:hAnsi="宋体" w:eastAsia="宋体" w:cs="宋体"/>
          <w:color w:val="000"/>
          <w:sz w:val="28"/>
          <w:szCs w:val="28"/>
        </w:rPr>
        <w:t xml:space="preserve">第五，想名师学习，发挥名师效应。我们组织教师向名师学习的主要途径有三条，一是到学校内学。近几年来，我们一直注意积累优秀教师平日在教学过程中精选的试题、自拟的优秀试题和购买的有价值的教辅资料，每学期末以学科为单位，由教研组长负责，收齐交到辅助教学资料库。教师每周必须拿出2、3课时到辅助教学资料库进行签名阅览，并可以随时借阅，不让有价值的资料在辅助教学资料库里睡觉，真正地实现教学优质资源的共享。二是到课堂中去听。我们每学期都举行骨干教师公开课，弱科教师研究课。先听骨干教师讲的公开课，感知、学习名师的教学态度、教学理念、教学方式、教学技巧等，再举行本学科的研究课，做到学用结合，突出重点，逐步提高。三是按时参加教研活动，写好活动记录与听课反思，定时交流，借鉴外校名师教育教学经验，改进不足，提高自己。</w:t>
      </w:r>
    </w:p>
    <w:p>
      <w:pPr>
        <w:ind w:left="0" w:right="0" w:firstLine="560"/>
        <w:spacing w:before="450" w:after="450" w:line="312" w:lineRule="auto"/>
      </w:pPr>
      <w:r>
        <w:rPr>
          <w:rFonts w:ascii="宋体" w:hAnsi="宋体" w:eastAsia="宋体" w:cs="宋体"/>
          <w:color w:val="000"/>
          <w:sz w:val="28"/>
          <w:szCs w:val="28"/>
        </w:rPr>
        <w:t xml:space="preserve">第六，对弱学科教师采取鼓励家奖励的办法。为了鼓励弱科教师，我们无论是召开全体教师会或者弱科教师会时都注意在“弱科”前加一个定语“暂时”或“目前”，称做“暂时薄弱学科”或“相对薄弱学科”。只要有进步就表扬、鼓励，不仅经常拿起表扬的武器，还要经常拿起奖励的武器，不仅与常规绩效挂钩，还要在各种待遇上体现。</w:t>
      </w:r>
    </w:p>
    <w:p>
      <w:pPr>
        <w:ind w:left="0" w:right="0" w:firstLine="560"/>
        <w:spacing w:before="450" w:after="450" w:line="312" w:lineRule="auto"/>
      </w:pPr>
      <w:r>
        <w:rPr>
          <w:rFonts w:ascii="宋体" w:hAnsi="宋体" w:eastAsia="宋体" w:cs="宋体"/>
          <w:color w:val="000"/>
          <w:sz w:val="28"/>
          <w:szCs w:val="28"/>
        </w:rPr>
        <w:t xml:space="preserve">学校领导特别注重关心帮助弱科教师解决工作、生活中遇到的实际困难，服务到位，千方百计为他们营造良好的工作环境、心理环境，真正做到抓在要点上，管在情理上，帮在境界上。让尊重与呵护成为习惯，让学习与创新蔚然成风气，充分调动教师工作的主动性与积极性，促进内部管理工作更加科学规范高效，为打造一支和谐高效的教师团队、建设一所理想的人文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2025-07-08T12:53:47+08:00</dcterms:created>
  <dcterms:modified xsi:type="dcterms:W3CDTF">2025-07-08T12:53:47+08:00</dcterms:modified>
</cp:coreProperties>
</file>

<file path=docProps/custom.xml><?xml version="1.0" encoding="utf-8"?>
<Properties xmlns="http://schemas.openxmlformats.org/officeDocument/2006/custom-properties" xmlns:vt="http://schemas.openxmlformats.org/officeDocument/2006/docPropsVTypes"/>
</file>