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围绕四大主导产业 大力推进重点产业人才队伍建设</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第一篇：围绕四大主导产业 大力推进重点产业人才队伍建设围绕四大主导产业 大力推进重点产业人才队伍建设为充分发挥高层次人才在重点产业转型升级和产业集群发展中的核心作用，章丘市严格落实人才发展“四优先”要求，围绕交通装备、机械制造、精细化工、...</w:t>
      </w:r>
    </w:p>
    <w:p>
      <w:pPr>
        <w:ind w:left="0" w:right="0" w:firstLine="560"/>
        <w:spacing w:before="450" w:after="450" w:line="312" w:lineRule="auto"/>
      </w:pPr>
      <w:r>
        <w:rPr>
          <w:rFonts w:ascii="黑体" w:hAnsi="黑体" w:eastAsia="黑体" w:cs="黑体"/>
          <w:color w:val="000000"/>
          <w:sz w:val="36"/>
          <w:szCs w:val="36"/>
          <w:b w:val="1"/>
          <w:bCs w:val="1"/>
        </w:rPr>
        <w:t xml:space="preserve">第一篇：围绕四大主导产业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第三篇：大力实施四大工程加快推进人才开发</w:t>
      </w:r>
    </w:p>
    <w:p>
      <w:pPr>
        <w:ind w:left="0" w:right="0" w:firstLine="560"/>
        <w:spacing w:before="450" w:after="450" w:line="312" w:lineRule="auto"/>
      </w:pPr>
      <w:r>
        <w:rPr>
          <w:rFonts w:ascii="宋体" w:hAnsi="宋体" w:eastAsia="宋体" w:cs="宋体"/>
          <w:color w:val="000"/>
          <w:sz w:val="28"/>
          <w:szCs w:val="28"/>
        </w:rPr>
        <w:t xml:space="preserve">大力实施“四大工程” 加快推进人才开发</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人是生产力要素中最根本的要素，人力资源被称为第一资源。加强人才队伍建设，提供有力的智力支持和人才保证，是推进社会主义新农村建设的关键。南江县位于秦巴山区，是革命老区、边远山区、贫困地区，被国务院列为国家重点扶贫县。面对加快发展、科学发展，又好又快发展的艰巨任务，如何建设一支数量充足､素质优良､门类齐全､结构合理的人才队伍，促进产业开发､推动经济发展､帮助农民致富显得十分重要。笔者认为要加快南江人才队伍建设，应该大力实施“四大工程”。</w:t>
      </w:r>
    </w:p>
    <w:p>
      <w:pPr>
        <w:ind w:left="0" w:right="0" w:firstLine="560"/>
        <w:spacing w:before="450" w:after="450" w:line="312" w:lineRule="auto"/>
      </w:pPr>
      <w:r>
        <w:rPr>
          <w:rFonts w:ascii="宋体" w:hAnsi="宋体" w:eastAsia="宋体" w:cs="宋体"/>
          <w:color w:val="000"/>
          <w:sz w:val="28"/>
          <w:szCs w:val="28"/>
        </w:rPr>
        <w:t xml:space="preserve">一、大力实施人才培养工程</w:t>
      </w:r>
    </w:p>
    <w:p>
      <w:pPr>
        <w:ind w:left="0" w:right="0" w:firstLine="560"/>
        <w:spacing w:before="450" w:after="450" w:line="312" w:lineRule="auto"/>
      </w:pPr>
      <w:r>
        <w:rPr>
          <w:rFonts w:ascii="宋体" w:hAnsi="宋体" w:eastAsia="宋体" w:cs="宋体"/>
          <w:color w:val="000"/>
          <w:sz w:val="28"/>
          <w:szCs w:val="28"/>
        </w:rPr>
        <w:t xml:space="preserve">一要着力农村实用人才培养。大力实施新农村人才示范工程，着力培养农村实用人才。组织部、人事局部门要与有关部门配合，切实加大村社干部培训力度；农业、林业、水利、畜牧、科技等部门要通力协作，以县职中、小河职中为阵地，加大对金银花、核桃、黄羊等种养殖人才培训力度；各乡镇要发挥乡镇农业服务中心、专业技术协会的作用，加大农村实用人才培训力度。通过培训，对符合条件的人才，人事部门要颁发《农民实用技术职称证书》，劳动部门要颁发《工人技能等级证书》；对经营规模大、带动能力强的示范性实用人才，要从项目、资金、技术等方面给予支持,进行重点培养。</w:t>
      </w:r>
    </w:p>
    <w:p>
      <w:pPr>
        <w:ind w:left="0" w:right="0" w:firstLine="560"/>
        <w:spacing w:before="450" w:after="450" w:line="312" w:lineRule="auto"/>
      </w:pPr>
      <w:r>
        <w:rPr>
          <w:rFonts w:ascii="宋体" w:hAnsi="宋体" w:eastAsia="宋体" w:cs="宋体"/>
          <w:color w:val="000"/>
          <w:sz w:val="28"/>
          <w:szCs w:val="28"/>
        </w:rPr>
        <w:t xml:space="preserve">二要强化拔尖创新人才培养。教育、卫生部门要立足于创建名校、名院，在中高级人才中选拔一批敬业精神强、学术造诣较高、具有培养前途的人才，作为学术学科带头人进行重点培养。对确定的培养对象要登记造册，确定培养方向,明确培养目标,优化工作条件，安排专项经费，落实激励政策，严格绩效考核，逐步打造一支领军人才队伍。工业、农业、林业、水利、畜牧、旅游等部门要立足于十大产业发展，围绕资源开发利用、节能减排降耗、农副产品加工、特色产业增产增效,切实整合人才资源，开展重点技术攻关，逐步打造一支科技创新人才队伍。各部门、各企事业单位要认真贯彻《四川省专业技术人员继续教育条例》，采取多种形式，加强专业技术人员继续教育，促进专业技术人员知识更新，逐步打造一支高素质的专业人才队伍。</w:t>
      </w:r>
    </w:p>
    <w:p>
      <w:pPr>
        <w:ind w:left="0" w:right="0" w:firstLine="560"/>
        <w:spacing w:before="450" w:after="450" w:line="312" w:lineRule="auto"/>
      </w:pPr>
      <w:r>
        <w:rPr>
          <w:rFonts w:ascii="宋体" w:hAnsi="宋体" w:eastAsia="宋体" w:cs="宋体"/>
          <w:color w:val="000"/>
          <w:sz w:val="28"/>
          <w:szCs w:val="28"/>
        </w:rPr>
        <w:t xml:space="preserve">三要推动经营管理人才培养。经商部门要对全县企业进行全面摸底，详实掌握年龄在45岁以下的企业班子成员的基本情况，进行有针对性的培养。在企业班子成员中，全面开展企业经营管理知识培训，重点学习掌握一门经营管理专业知识，大专以下文化的要进行学历培训。各企业要选拔一批政治素质高、经营管理能力强、工作业绩突出的人才，采取输送到大专院校深造、参加职业经理培训班、外派到大型企业锻炼等方式，着力培养一批高级经营管理人才，壮大一批中级经营管理人才。</w:t>
      </w:r>
    </w:p>
    <w:p>
      <w:pPr>
        <w:ind w:left="0" w:right="0" w:firstLine="560"/>
        <w:spacing w:before="450" w:after="450" w:line="312" w:lineRule="auto"/>
      </w:pPr>
      <w:r>
        <w:rPr>
          <w:rFonts w:ascii="宋体" w:hAnsi="宋体" w:eastAsia="宋体" w:cs="宋体"/>
          <w:color w:val="000"/>
          <w:sz w:val="28"/>
          <w:szCs w:val="28"/>
        </w:rPr>
        <w:t xml:space="preserve">四要抓实文化社工人才培养。文化、旅游、广电部门要围绕文化兴县的要求，着眼于特色文化开发，努力培育名家、创造名作、打造名品，建设一支高素质文化人才队伍。围绕和谐社会建设，以社区干部为重点，以社会管理、社会服务为主要内容，加强社区工作人才的培养。同时，组织人事部门要以重点培训为引导、以部门培训为主体、以提高能力为重点，要加大公务员培训力度。</w:t>
      </w:r>
    </w:p>
    <w:p>
      <w:pPr>
        <w:ind w:left="0" w:right="0" w:firstLine="560"/>
        <w:spacing w:before="450" w:after="450" w:line="312" w:lineRule="auto"/>
      </w:pPr>
      <w:r>
        <w:rPr>
          <w:rFonts w:ascii="宋体" w:hAnsi="宋体" w:eastAsia="宋体" w:cs="宋体"/>
          <w:color w:val="000"/>
          <w:sz w:val="28"/>
          <w:szCs w:val="28"/>
        </w:rPr>
        <w:t xml:space="preserve">二、大力实施人才引进工程</w:t>
      </w:r>
    </w:p>
    <w:p>
      <w:pPr>
        <w:ind w:left="0" w:right="0" w:firstLine="560"/>
        <w:spacing w:before="450" w:after="450" w:line="312" w:lineRule="auto"/>
      </w:pPr>
      <w:r>
        <w:rPr>
          <w:rFonts w:ascii="宋体" w:hAnsi="宋体" w:eastAsia="宋体" w:cs="宋体"/>
          <w:color w:val="000"/>
          <w:sz w:val="28"/>
          <w:szCs w:val="28"/>
        </w:rPr>
        <w:t xml:space="preserve">一要引进急需紧缺人才。要树立开放的人才观，破除门户之见，积极引进本行业所需的紧缺特殊专业人才。着力引进工业、农业、教育、卫生、文化、旅游等急需紧缺优秀人才，近两年内力争引进200名以上紧缺优秀人才。</w:t>
      </w:r>
    </w:p>
    <w:p>
      <w:pPr>
        <w:ind w:left="0" w:right="0" w:firstLine="560"/>
        <w:spacing w:before="450" w:after="450" w:line="312" w:lineRule="auto"/>
      </w:pPr>
      <w:r>
        <w:rPr>
          <w:rFonts w:ascii="宋体" w:hAnsi="宋体" w:eastAsia="宋体" w:cs="宋体"/>
          <w:color w:val="000"/>
          <w:sz w:val="28"/>
          <w:szCs w:val="28"/>
        </w:rPr>
        <w:t xml:space="preserve">二要争取政策支持推动。加大工作力度，争取省市支持，继续实施“百村大学生计划”，争取接收“三支一扶”志愿者、选聘到村（社区）任职大学生人数。</w:t>
      </w:r>
    </w:p>
    <w:p>
      <w:pPr>
        <w:ind w:left="0" w:right="0" w:firstLine="560"/>
        <w:spacing w:before="450" w:after="450" w:line="312" w:lineRule="auto"/>
      </w:pPr>
      <w:r>
        <w:rPr>
          <w:rFonts w:ascii="宋体" w:hAnsi="宋体" w:eastAsia="宋体" w:cs="宋体"/>
          <w:color w:val="000"/>
          <w:sz w:val="28"/>
          <w:szCs w:val="28"/>
        </w:rPr>
        <w:t xml:space="preserve">三要拓展人才柔性流动。围绕十大产业发展，广泛开展与大专院校、科研院所的智力技</w:t>
      </w:r>
    </w:p>
    <w:p>
      <w:pPr>
        <w:ind w:left="0" w:right="0" w:firstLine="560"/>
        <w:spacing w:before="450" w:after="450" w:line="312" w:lineRule="auto"/>
      </w:pPr>
      <w:r>
        <w:rPr>
          <w:rFonts w:ascii="宋体" w:hAnsi="宋体" w:eastAsia="宋体" w:cs="宋体"/>
          <w:color w:val="000"/>
          <w:sz w:val="28"/>
          <w:szCs w:val="28"/>
        </w:rPr>
        <w:t xml:space="preserve">术合作，采取联合技术攻关、合作研发项目、举办专家讲座、开设专家咨询等方式，加强智力引进，促进柔性流动，努力形成一个产业依托一所高校、背靠一个科研院所的人才、技术支撑格局。</w:t>
      </w:r>
    </w:p>
    <w:p>
      <w:pPr>
        <w:ind w:left="0" w:right="0" w:firstLine="560"/>
        <w:spacing w:before="450" w:after="450" w:line="312" w:lineRule="auto"/>
      </w:pPr>
      <w:r>
        <w:rPr>
          <w:rFonts w:ascii="宋体" w:hAnsi="宋体" w:eastAsia="宋体" w:cs="宋体"/>
          <w:color w:val="000"/>
          <w:sz w:val="28"/>
          <w:szCs w:val="28"/>
        </w:rPr>
        <w:t xml:space="preserve">三、大力实施人才创业工程</w:t>
      </w:r>
    </w:p>
    <w:p>
      <w:pPr>
        <w:ind w:left="0" w:right="0" w:firstLine="560"/>
        <w:spacing w:before="450" w:after="450" w:line="312" w:lineRule="auto"/>
      </w:pPr>
      <w:r>
        <w:rPr>
          <w:rFonts w:ascii="宋体" w:hAnsi="宋体" w:eastAsia="宋体" w:cs="宋体"/>
          <w:color w:val="000"/>
          <w:sz w:val="28"/>
          <w:szCs w:val="28"/>
        </w:rPr>
        <w:t xml:space="preserve">一要引导人才到产业。围绕全县骨干特色产业发展，整合人才资源，不断完善人才支撑体系，逐步形成一个产业有一支技术研发队伍、技术推广队伍、技术实施队伍的格局。优化人才配置，着力解决专业技术人才学非所用的问题，充分发挥离退休专业人才积极作用，最大限度地把专业技术人才凝聚到骨干特色产业发展上来。</w:t>
      </w:r>
    </w:p>
    <w:p>
      <w:pPr>
        <w:ind w:left="0" w:right="0" w:firstLine="560"/>
        <w:spacing w:before="450" w:after="450" w:line="312" w:lineRule="auto"/>
      </w:pPr>
      <w:r>
        <w:rPr>
          <w:rFonts w:ascii="宋体" w:hAnsi="宋体" w:eastAsia="宋体" w:cs="宋体"/>
          <w:color w:val="000"/>
          <w:sz w:val="28"/>
          <w:szCs w:val="28"/>
        </w:rPr>
        <w:t xml:space="preserve">二要推动人才到项目。着力创新专业技术人才目标管理机制，采取“定目标、定项目、定任务、定奖惩”的办法，尽力使每个专业技术人才干有目标、干有舞台、干有责任、干有想头，推动专业技术人才进入经济社会发展的主战场。要把专业技术人才研发项目、推广技术、服务基层的实际成果作为专业技术人员工作绩效考核、职称评聘的重要依据。</w:t>
      </w:r>
    </w:p>
    <w:p>
      <w:pPr>
        <w:ind w:left="0" w:right="0" w:firstLine="560"/>
        <w:spacing w:before="450" w:after="450" w:line="312" w:lineRule="auto"/>
      </w:pPr>
      <w:r>
        <w:rPr>
          <w:rFonts w:ascii="宋体" w:hAnsi="宋体" w:eastAsia="宋体" w:cs="宋体"/>
          <w:color w:val="000"/>
          <w:sz w:val="28"/>
          <w:szCs w:val="28"/>
        </w:rPr>
        <w:t xml:space="preserve">三要支持人才到一线。主管部门负责，各乡镇配合，以专业技术培训为重点，加强乡镇事业单位工作人员的培训。支持事业单位科技人员创办、领办科技示范基地、科技示范项目，支持外出务工人员回乡创业。创办现代农业经济实体的，享受资源配置、土地供应、税收优惠、证照办理等优惠政策。进一步完善科技特派员制度，严格选派对象条件，落实相关待遇，实实在在地发挥科技特派员的作用。</w:t>
      </w:r>
    </w:p>
    <w:p>
      <w:pPr>
        <w:ind w:left="0" w:right="0" w:firstLine="560"/>
        <w:spacing w:before="450" w:after="450" w:line="312" w:lineRule="auto"/>
      </w:pPr>
      <w:r>
        <w:rPr>
          <w:rFonts w:ascii="宋体" w:hAnsi="宋体" w:eastAsia="宋体" w:cs="宋体"/>
          <w:color w:val="000"/>
          <w:sz w:val="28"/>
          <w:szCs w:val="28"/>
        </w:rPr>
        <w:t xml:space="preserve">四、大力实施人才环境工程</w:t>
      </w:r>
    </w:p>
    <w:p>
      <w:pPr>
        <w:ind w:left="0" w:right="0" w:firstLine="560"/>
        <w:spacing w:before="450" w:after="450" w:line="312" w:lineRule="auto"/>
      </w:pPr>
      <w:r>
        <w:rPr>
          <w:rFonts w:ascii="宋体" w:hAnsi="宋体" w:eastAsia="宋体" w:cs="宋体"/>
          <w:color w:val="000"/>
          <w:sz w:val="28"/>
          <w:szCs w:val="28"/>
        </w:rPr>
        <w:t xml:space="preserve">一要落实人才培养优惠政策。认真贯彻落实上级有加强人才工作的决定，确保人才培训优惠政策的落实。组织、人事、财政等部门要对培训计划落实、高级人才培养、专项资金使用等情况进行重点检查。</w:t>
      </w:r>
    </w:p>
    <w:p>
      <w:pPr>
        <w:ind w:left="0" w:right="0" w:firstLine="560"/>
        <w:spacing w:before="450" w:after="450" w:line="312" w:lineRule="auto"/>
      </w:pPr>
      <w:r>
        <w:rPr>
          <w:rFonts w:ascii="宋体" w:hAnsi="宋体" w:eastAsia="宋体" w:cs="宋体"/>
          <w:color w:val="000"/>
          <w:sz w:val="28"/>
          <w:szCs w:val="28"/>
        </w:rPr>
        <w:t xml:space="preserve">二要落实人才引进优惠政策。对引进的急需紧缺优秀人才，要按照上级文件规定，及时核定财拨事业编制，兑现安家补助经费，协调解决配偶就业等问题。</w:t>
      </w:r>
    </w:p>
    <w:p>
      <w:pPr>
        <w:ind w:left="0" w:right="0" w:firstLine="560"/>
        <w:spacing w:before="450" w:after="450" w:line="312" w:lineRule="auto"/>
      </w:pPr>
      <w:r>
        <w:rPr>
          <w:rFonts w:ascii="宋体" w:hAnsi="宋体" w:eastAsia="宋体" w:cs="宋体"/>
          <w:color w:val="000"/>
          <w:sz w:val="28"/>
          <w:szCs w:val="28"/>
        </w:rPr>
        <w:t xml:space="preserve">三要落实人才创业奖励政策。深入开展人才创业示范典型评选活动，积极评选表彰优秀实业家、优秀学科学术带头人、科技创新人才、农村优秀人才，以此激发各类人才干事创业的热情。</w:t>
      </w:r>
    </w:p>
    <w:p>
      <w:pPr>
        <w:ind w:left="0" w:right="0" w:firstLine="560"/>
        <w:spacing w:before="450" w:after="450" w:line="312" w:lineRule="auto"/>
      </w:pPr>
      <w:r>
        <w:rPr>
          <w:rFonts w:ascii="宋体" w:hAnsi="宋体" w:eastAsia="宋体" w:cs="宋体"/>
          <w:color w:val="000"/>
          <w:sz w:val="28"/>
          <w:szCs w:val="28"/>
        </w:rPr>
        <w:t xml:space="preserve">通联地址：四川省南江县委办公室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第四篇：围绕四大重点　加快经济发展</w:t>
      </w:r>
    </w:p>
    <w:p>
      <w:pPr>
        <w:ind w:left="0" w:right="0" w:firstLine="560"/>
        <w:spacing w:before="450" w:after="450" w:line="312" w:lineRule="auto"/>
      </w:pPr>
      <w:r>
        <w:rPr>
          <w:rFonts w:ascii="宋体" w:hAnsi="宋体" w:eastAsia="宋体" w:cs="宋体"/>
          <w:color w:val="000"/>
          <w:sz w:val="28"/>
          <w:szCs w:val="28"/>
        </w:rPr>
        <w:t xml:space="preserve">围绕四大重点　加快经济发展</w:t>
      </w:r>
    </w:p>
    <w:p>
      <w:pPr>
        <w:ind w:left="0" w:right="0" w:firstLine="560"/>
        <w:spacing w:before="450" w:after="450" w:line="312" w:lineRule="auto"/>
      </w:pPr>
      <w:r>
        <w:rPr>
          <w:rFonts w:ascii="宋体" w:hAnsi="宋体" w:eastAsia="宋体" w:cs="宋体"/>
          <w:color w:val="000"/>
          <w:sz w:val="28"/>
          <w:szCs w:val="28"/>
        </w:rPr>
        <w:t xml:space="preserve">一、规范执法行为，强化社会监督，大力整治经济发展环境。当前，发展环境不宽松、部门服务不到位、“三乱”现象时有反弹，仍然是制约我市经济发展的突出问题，必须下决心予以治理。一是大力整顿执法队伍，严格规范执法行为。对全市行政执法部门的主体资格及其执法人员的执法资格进行认真清查，坚决取消不具备行政执法主体资格的单位和部门的执法职能，对不符合执法标准的人员坚决清退。清理所有行政审批项目、收费项目，该废止的坚决废止。加强对执法人员的执法教育，积极实行公示制和社会承诺制，努力提高政府部门的服务质量和效率。认真落实企业“安静日”制度和企业改革“一站式”服务。二是强化社会监督，严格责任追究。定期邀请人大代表、政协委员和人民群众评议部门工作。通过新闻媒体开辟专栏，公布举报电话，对有令不行、有禁不止的典型案件，大胆披露，公开曝光，严肃查处；对综合评议不合格的部门，严格依照市委、市政府治理经济环境的有关规定，追究单位主要领导责任。力争通过全市干部群众的共同努力，使各种不利于经济发展的行政行为、执法行为和“三乱”行为，成为“过街老鼠”，人人喊打，有效遏制“政府招商、部门掏枪”的不良现象，努力营造健康宽松的经济发展环境。</w:t>
      </w:r>
    </w:p>
    <w:p>
      <w:pPr>
        <w:ind w:left="0" w:right="0" w:firstLine="560"/>
        <w:spacing w:before="450" w:after="450" w:line="312" w:lineRule="auto"/>
      </w:pPr>
      <w:r>
        <w:rPr>
          <w:rFonts w:ascii="宋体" w:hAnsi="宋体" w:eastAsia="宋体" w:cs="宋体"/>
          <w:color w:val="000"/>
          <w:sz w:val="28"/>
          <w:szCs w:val="28"/>
        </w:rPr>
        <w:t xml:space="preserve">二、抢抓历史机遇，掀起大开放、大引进的新高潮。抓住我国正式成为世界贸易组织成员、国际资本看好中国大陆市场、国家继续实施积极的财政货币政策等大好机遇，全方位、多层次、宽领域发展我市开放型经济。一是牢固树立“老河口以外都是外”的观念，全民动员，全社会参与，大力引进国外、市外的人才、资金、技术、项目。注重把招商引资同重点产业的改造升级相结合，通过引进，促使纺织服装、化工、建材、生物工程和农产品加工等产业转换经营机制，增强技术创新能力，盘活存量资产，提高产品竞争能力。进一步改进招商引资方式，积极发展网上招商、亲情招商、代理招商，项目融资、出让经营权等新的引资方式。认真研究国家项目政策，加大项目申报力度，增强我市经济发展后劲。认真落实招商引资奖励政策，设立５００万元招商引资专项奖励基金，对贡献突出的单位和个人，给予重奖。认真组织好文化招商活动，扩大我市招商引资的知名度和影响力。二是大力发展对外贸易，千方百计扩大出口。认真抓好现有优势产品的出口工作，在提高性能、改进包装、降低成本上下功夫，增强国际市场竞争力。加快对有出口潜力的新产品的开发、研制工作，努力培植新的出口增长点。三是认真学习研究世贸组织原则，抓紧引进和培养熟悉世贸组织规则、懂涉外法律、外语和国际经贸业务的人才队伍。</w:t>
      </w:r>
    </w:p>
    <w:p>
      <w:pPr>
        <w:ind w:left="0" w:right="0" w:firstLine="560"/>
        <w:spacing w:before="450" w:after="450" w:line="312" w:lineRule="auto"/>
      </w:pPr>
      <w:r>
        <w:rPr>
          <w:rFonts w:ascii="宋体" w:hAnsi="宋体" w:eastAsia="宋体" w:cs="宋体"/>
          <w:color w:val="000"/>
          <w:sz w:val="28"/>
          <w:szCs w:val="28"/>
        </w:rPr>
        <w:t xml:space="preserve">三、积极调整完善所有制结构，大力发展民营经济。一是该退的退足退够。除供电、邮电、烟草、军工、供水等垄断性、社会公益性企业由国家控股外，要逐步使国有资本从其余行业全部彻底退出。二是该抓的抓紧抓好。把政府的主要精力用在创造公平竞争的市场秩序和良好的经营环境上来。三是该放的放开放活。要因企制宜，采取租赁、承包、股份合作、动态股权、拍卖、依法破产重组等多法并举，把国有集体中小企业的发展空间让位于民营经济，通过国有民营、公有民营、民有民营、混有民营，放活经营权，放开所有权，加大自主权，实现民营经济大发展。</w:t>
      </w:r>
    </w:p>
    <w:p>
      <w:pPr>
        <w:ind w:left="0" w:right="0" w:firstLine="560"/>
        <w:spacing w:before="450" w:after="450" w:line="312" w:lineRule="auto"/>
      </w:pPr>
      <w:r>
        <w:rPr>
          <w:rFonts w:ascii="宋体" w:hAnsi="宋体" w:eastAsia="宋体" w:cs="宋体"/>
          <w:color w:val="000"/>
          <w:sz w:val="28"/>
          <w:szCs w:val="28"/>
        </w:rPr>
        <w:t xml:space="preserve">四、大力发展“双增”农业，力争农业和农村经济结构调整实现新突破。按照中央确定的“多予、少取、放活”的农村工作方针，针对我市当前存在的农业效益不高、农民增收缓慢、乡镇财政困难等突出问题，进一步解放思想、转变观念，遵循市场经济规律，以公司制发展农业，以城市化建设农村，以专业化富裕农民，大力发展“双增”农民增收、财政增收农业。一是大力发展公司制农业，推动农业和农村工作按照市场规律运作。围绕现有的鄂光种业公司、仙人酿酒集团、洪山嘴果品经销公司等龙头企业，加大改革力度，探索整合重组方式，促使其发展壮大，形成规模。围绕已成规模的蔬菜水果产业、渐成气候的精米产业、方兴未艾的养鸡、畜牧产业等，大力引进和培植新的龙头公司，实行领导定点帮扶联系责任制，鼓励机关干部领办、创办公司制农业企业，带动我市农业走向生产规模化、加工专业化、管理企业化、服务社会化、产加销一体化。二是加快农业结构调整。围绕品质抓调整，大力推广优质高产高效的农业种植品种，促进绿色无公害农业发展，增强农业竞争力；围绕规模抓调整，沿河乡镇以巩固完善提高“百里汉江水果蔬菜走廊”为重点，岗地以干枣、红薯、莲藕、蔬菜制种、朝天椒、花椒、棉花、烟叶等基地开发为重点，逐步形成专业化生产、区域化布局、规模化经营的格局；同时，发挥我市农村粮食多、秸杆多、水资源丰富的优势，大力发展养鸡、养猪、牛着畜牧及水产养殖业；围绕流通抓调整，大力推行农产品流通体制改革，培育个体营销大户，推进农村商会、专业协会等中介组织健康发展，搞活农产品流通。三是积极稳妥地推进土地有序流转，优化农业资源配置。在坚持自愿、有偿、依法规范的基础上，巩固壮大土地流转成果，积极推行多种形式的土地流转，逐步建立完善的土地流转机制，使土地产权人格化、生产经营规模化。四是加强农业基础设施建设，加快乡镇企业发展和小城镇建设步伐。五是认真执行减轻农民负担政策，切实减轻农民负担。</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第五篇：围绕主导产业形成临海战略型产业集群</w:t>
      </w:r>
    </w:p>
    <w:p>
      <w:pPr>
        <w:ind w:left="0" w:right="0" w:firstLine="560"/>
        <w:spacing w:before="450" w:after="450" w:line="312" w:lineRule="auto"/>
      </w:pPr>
      <w:r>
        <w:rPr>
          <w:rFonts w:ascii="宋体" w:hAnsi="宋体" w:eastAsia="宋体" w:cs="宋体"/>
          <w:color w:val="000"/>
          <w:sz w:val="28"/>
          <w:szCs w:val="28"/>
        </w:rPr>
        <w:t xml:space="preserve">围绕主导产业 形成临海战略型产业集群</w:t>
      </w:r>
    </w:p>
    <w:p>
      <w:pPr>
        <w:ind w:left="0" w:right="0" w:firstLine="560"/>
        <w:spacing w:before="450" w:after="450" w:line="312" w:lineRule="auto"/>
      </w:pPr>
      <w:r>
        <w:rPr>
          <w:rFonts w:ascii="宋体" w:hAnsi="宋体" w:eastAsia="宋体" w:cs="宋体"/>
          <w:color w:val="000"/>
          <w:sz w:val="28"/>
          <w:szCs w:val="28"/>
        </w:rPr>
        <w:t xml:space="preserve">发布处室：综合处发布时间：2024-5-19 9:59:41</w:t>
      </w:r>
    </w:p>
    <w:p>
      <w:pPr>
        <w:ind w:left="0" w:right="0" w:firstLine="560"/>
        <w:spacing w:before="450" w:after="450" w:line="312" w:lineRule="auto"/>
      </w:pPr>
      <w:r>
        <w:rPr>
          <w:rFonts w:ascii="宋体" w:hAnsi="宋体" w:eastAsia="宋体" w:cs="宋体"/>
          <w:color w:val="000"/>
          <w:sz w:val="28"/>
          <w:szCs w:val="28"/>
        </w:rPr>
        <w:t xml:space="preserve">我省面临大海，海岸线全长3324公里，从北到南分布着众多天然海湾。充分发挥福建的沿海港口优势，大力发展电子、机械、石化等临海战略型产业，更多、更好、更快地把地缘优势转化为区域经济优势和产业融合的优势，对福建经济实现跨跃式发展具有重要意义。省委省政府《关于加快产业集聚培育产业集群的若干意见(试行)》明确提出，要围绕主导产业，做大做强临海战略型产业集群。电子信息产业要着力发展计算机及其外部设备和网络软件、数字视听及家用电器、通讯终端设备、手机及配件、显示器及新型元器件等产业集群。机械制造业要重点发展福州轿车轻型汽车及零部件、厦门客车及其零部件、工程机械、船舶修造、输变电设备、福安电机电器等产业集群。石油化工业要重点抓好湄洲湾和海沧石化工业基地建设，形成湄洲湾石化产业集群和海沧石化产业集群。</w:t>
      </w:r>
    </w:p>
    <w:p>
      <w:pPr>
        <w:ind w:left="0" w:right="0" w:firstLine="560"/>
        <w:spacing w:before="450" w:after="450" w:line="312" w:lineRule="auto"/>
      </w:pPr>
      <w:r>
        <w:rPr>
          <w:rFonts w:ascii="宋体" w:hAnsi="宋体" w:eastAsia="宋体" w:cs="宋体"/>
          <w:color w:val="000"/>
          <w:sz w:val="28"/>
          <w:szCs w:val="28"/>
        </w:rPr>
        <w:t xml:space="preserve">自2024年我省确立电子、机械、石化三大产业为主导产业，予以重点扶持、优先发展以来，三大产业发展速度加快，对福建经济的拉动作用明显增强。2024年我省三大主导产业累计完成工业产值3001.37亿元，比增27.5%，对全省工业增长的贡献率达49.3%，以三大主导产业为主的临海战略型产业已呈规模化、集群化发展态势。</w:t>
      </w:r>
    </w:p>
    <w:p>
      <w:pPr>
        <w:ind w:left="0" w:right="0" w:firstLine="560"/>
        <w:spacing w:before="450" w:after="450" w:line="312" w:lineRule="auto"/>
      </w:pPr>
      <w:r>
        <w:rPr>
          <w:rFonts w:ascii="宋体" w:hAnsi="宋体" w:eastAsia="宋体" w:cs="宋体"/>
          <w:color w:val="000"/>
          <w:sz w:val="28"/>
          <w:szCs w:val="28"/>
        </w:rPr>
        <w:t xml:space="preserve">电子信息领域，目前我省福厦沿海（包括福州、厦门、漳州、莆田、泉州5个设区市）已初步形成了投资环境较好、配套较为完善、有一批龙头骨干企业的电子信息产业集聚，基本形成了显示器产业集群、移动通信产业集群、计算机及其外设产业集群、数字视听产业集群和软件产业集群，涉及到的骨干企业有34家，5个集群的产值约占全行业的80%。</w:t>
      </w:r>
    </w:p>
    <w:p>
      <w:pPr>
        <w:ind w:left="0" w:right="0" w:firstLine="560"/>
        <w:spacing w:before="450" w:after="450" w:line="312" w:lineRule="auto"/>
      </w:pPr>
      <w:r>
        <w:rPr>
          <w:rFonts w:ascii="宋体" w:hAnsi="宋体" w:eastAsia="宋体" w:cs="宋体"/>
          <w:color w:val="000"/>
          <w:sz w:val="28"/>
          <w:szCs w:val="28"/>
        </w:rPr>
        <w:t xml:space="preserve">——福州显示器产业集群。目前福州市基本形成了以冠捷电子为龙头、以华映光电为核心的一条比较完整的独具特色的显示器产业链。冠捷电子的上游核心配套厂家是华映光电，华映光电显示管的主要配套件及其厂商有：偏转线圈（由JVC配套）、荫罩（由LG配套）、玻壳（由NEG配套）、电子枪（由华映光电自行配套）、防爆钢带(由允有电子配套)以及显示管的零配件加工、拆除、回收、包装材料等。逐步形成了显示屏、主控板、升压板、转轴、轴芯、铝电解电容器、印制板、注塑、模具等聚集了40多家企业的显示器产业集群。2024年该产业集群实现工业总产值约498亿元。</w:t>
      </w:r>
    </w:p>
    <w:p>
      <w:pPr>
        <w:ind w:left="0" w:right="0" w:firstLine="560"/>
        <w:spacing w:before="450" w:after="450" w:line="312" w:lineRule="auto"/>
      </w:pPr>
      <w:r>
        <w:rPr>
          <w:rFonts w:ascii="宋体" w:hAnsi="宋体" w:eastAsia="宋体" w:cs="宋体"/>
          <w:color w:val="000"/>
          <w:sz w:val="28"/>
          <w:szCs w:val="28"/>
        </w:rPr>
        <w:t xml:space="preserve">——厦漳视听产品产业集群。目前，我省数字视听产业发展势头良好，形成了以厦华、夏新、万利达等企业为龙头，以专用印刷线路板、注塑、喷涂、机壳、面板、遥控器、电源组件、模具、塑胶、机箱、机芯、线材、包装等为配套的厦漳视听产品产业集群。2024年该集群实现工业总产值约153亿元。今后我们要重点抓好等离子显示屏、数字电视机顶盒、液晶投影仪、高密度光学头等配套项目的建设，扩大生产规模，提高综合竞争力。</w:t>
      </w:r>
    </w:p>
    <w:p>
      <w:pPr>
        <w:ind w:left="0" w:right="0" w:firstLine="560"/>
        <w:spacing w:before="450" w:after="450" w:line="312" w:lineRule="auto"/>
      </w:pPr>
      <w:r>
        <w:rPr>
          <w:rFonts w:ascii="宋体" w:hAnsi="宋体" w:eastAsia="宋体" w:cs="宋体"/>
          <w:color w:val="000"/>
          <w:sz w:val="28"/>
          <w:szCs w:val="28"/>
        </w:rPr>
        <w:t xml:space="preserve">机械制造领域，2024年福建省机械工业共有“规模以上”企业1531家，当年完成工业总产值1003亿元，同比增长20.1%。目前，福州（青口）汽车、厦门工程机械、福安电机电器已基本形成产业集群，由金龙旅行车和金龙联合汽车及其配套企业组成的厦门客车旅行车制造业也呈现出产业集群的雏形。据初步统计，这四个产业集群2024年共实现工业总产值246亿元。</w:t>
      </w:r>
    </w:p>
    <w:p>
      <w:pPr>
        <w:ind w:left="0" w:right="0" w:firstLine="560"/>
        <w:spacing w:before="450" w:after="450" w:line="312" w:lineRule="auto"/>
      </w:pPr>
      <w:r>
        <w:rPr>
          <w:rFonts w:ascii="宋体" w:hAnsi="宋体" w:eastAsia="宋体" w:cs="宋体"/>
          <w:color w:val="000"/>
          <w:sz w:val="28"/>
          <w:szCs w:val="28"/>
        </w:rPr>
        <w:t xml:space="preserve">——福州（青口）汽车及零部件产业集群。该集群由闽台合作的东南汽车和110余家多层次的零部件配套企业组成，其中“规模以上”的汽车零部件生产企业47家，目前已形成年产汽车12万量（包括轿车和轻客）和主要总成零部件的生产能力。其中福建省名牌产品东南轻型客车在同类产品中排名第2位。2024年，该集群产值约113亿元。今后我们要在引进戴－克、三菱研发、制造和管理技术对汽车城进行改造提升的前提下，建立汽车研发机构，实现产品的自主开发，同时协调促进集群产业链的延伸，努力建成具有国际竞争力的海峡西岸重要汽车工业制造基地。</w:t>
      </w:r>
    </w:p>
    <w:p>
      <w:pPr>
        <w:ind w:left="0" w:right="0" w:firstLine="560"/>
        <w:spacing w:before="450" w:after="450" w:line="312" w:lineRule="auto"/>
      </w:pPr>
      <w:r>
        <w:rPr>
          <w:rFonts w:ascii="宋体" w:hAnsi="宋体" w:eastAsia="宋体" w:cs="宋体"/>
          <w:color w:val="000"/>
          <w:sz w:val="28"/>
          <w:szCs w:val="28"/>
        </w:rPr>
        <w:t xml:space="preserve">——福安电机电器产业集群。位于闽东福安市的电机电器产业，现有以民营企业为主，多种所有制结构、多层次并存的企业600余家，产品有400多个品种。产品销往欧、美、非洲、东南亚、中东等40多个国家和地区及国内各省市。2024年，该产业集群共完成工业产值约48亿元，产值上亿元的企业有11家、5000万元以上企业30多家，完成出口交货值20.67亿元。今后我们要推动建立技术开发支撑体系，构筑为整个集群服务的公共平台，促进产品结构调整和技术升级，力争到2024年实现产值超过100亿元。石油化工领域，我省石油和化学工业主要集中在泉州、厦门两地，其占全行业总量的68.01%。目前泉州泉港石化产业集群和厦门海沧石化产业集群已初步形成。</w:t>
      </w:r>
    </w:p>
    <w:p>
      <w:pPr>
        <w:ind w:left="0" w:right="0" w:firstLine="560"/>
        <w:spacing w:before="450" w:after="450" w:line="312" w:lineRule="auto"/>
      </w:pPr>
      <w:r>
        <w:rPr>
          <w:rFonts w:ascii="宋体" w:hAnsi="宋体" w:eastAsia="宋体" w:cs="宋体"/>
          <w:color w:val="000"/>
          <w:sz w:val="28"/>
          <w:szCs w:val="28"/>
        </w:rPr>
        <w:t xml:space="preserve">——泉州泉港石化产业集群。泉港石化基地为国家规划建设的大型石化工业基地，也是福建省发展石油和化学工业的最重要的基地。经过多年的培育和发展，目前已集聚了福建炼化公司、湄洲湾氯碱工业有限公司、泉港海洋聚苯树脂有限公司、福建华星石化有限公司等一批初具规模的石油和化学工业企业。2024年该集群工业总产值约338亿元。今后我们要以建设 “炼化一体化”和45万吨/年聚氯乙烯、16万吨/年烧碱等项目带动集群发展。</w:t>
      </w:r>
    </w:p>
    <w:p>
      <w:pPr>
        <w:ind w:left="0" w:right="0" w:firstLine="560"/>
        <w:spacing w:before="450" w:after="450" w:line="312" w:lineRule="auto"/>
      </w:pPr>
      <w:r>
        <w:rPr>
          <w:rFonts w:ascii="宋体" w:hAnsi="宋体" w:eastAsia="宋体" w:cs="宋体"/>
          <w:color w:val="000"/>
          <w:sz w:val="28"/>
          <w:szCs w:val="28"/>
        </w:rPr>
        <w:t xml:space="preserve">——厦门海沧石化产业集群。厦门海沧目前已集聚了翔鹭石化（厦门）有限公司、柯达（中国）股份有限公司、厦门正新橡胶股份有限公司、厦门世佳化工有限公司、青上化工（厦门）有限公司、厦门中坤化学有限公司、翔鹭涤纶纺纤（厦门）有限公司等一批石化中下游加工企业，成为福建省石油和化工发展中具有特色的重要企业和地区。2024年该集群实现工业总产值约123亿元。海沧石化产业集群从后加工开始，发展空间很大。2024年“炼化一体化”投产后，上游原料的规模化生产将新一轮有力地从上游推动下游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