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建设人才资源大国</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资源大国建设人才资源大国摘要人才队伍建设对我国社会主义事业的发展具有至关重要的意义。实施人才强国战略是新世纪新阶段我国人才工作的根本任务。6月8日《国家中长期人才发展规划纲要（2024－2024年）》（简称纲要）正式公布，...</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第三篇：大国建设感悟</w:t>
      </w:r>
    </w:p>
    <w:p>
      <w:pPr>
        <w:ind w:left="0" w:right="0" w:firstLine="560"/>
        <w:spacing w:before="450" w:after="450" w:line="312" w:lineRule="auto"/>
      </w:pPr>
      <w:r>
        <w:rPr>
          <w:rFonts w:ascii="宋体" w:hAnsi="宋体" w:eastAsia="宋体" w:cs="宋体"/>
          <w:color w:val="000"/>
          <w:sz w:val="28"/>
          <w:szCs w:val="28"/>
        </w:rPr>
        <w:t xml:space="preserve">大国建设感悟</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“中华人民共和国，中央人民政府，今天成立了!”1949年10月1日，毛主席在天安门宣布了新中国的成立，短短几句话，点燃了无数中国人民内心的激情。也就在那一天，中国人民真正站起来了!</w:t>
      </w:r>
    </w:p>
    <w:p>
      <w:pPr>
        <w:ind w:left="0" w:right="0" w:firstLine="560"/>
        <w:spacing w:before="450" w:after="450" w:line="312" w:lineRule="auto"/>
      </w:pPr>
      <w:r>
        <w:rPr>
          <w:rFonts w:ascii="宋体" w:hAnsi="宋体" w:eastAsia="宋体" w:cs="宋体"/>
          <w:color w:val="000"/>
          <w:sz w:val="28"/>
          <w:szCs w:val="28"/>
        </w:rPr>
        <w:t xml:space="preserve">从建国之初到现在，老一辈亲眼见证了国家从经历了战争摧残的满目疮痍到现如今的繁荣昌盛，短短几十年，他们用自己的血和汗，为中国的发展打下了坚实的根基，用自己的勤劳智慧，让中国的工业和经济发展在几十年的时间里面向全世界。</w:t>
      </w:r>
    </w:p>
    <w:p>
      <w:pPr>
        <w:ind w:left="0" w:right="0" w:firstLine="560"/>
        <w:spacing w:before="450" w:after="450" w:line="312" w:lineRule="auto"/>
      </w:pPr>
      <w:r>
        <w:rPr>
          <w:rFonts w:ascii="宋体" w:hAnsi="宋体" w:eastAsia="宋体" w:cs="宋体"/>
          <w:color w:val="000"/>
          <w:sz w:val="28"/>
          <w:szCs w:val="28"/>
        </w:rPr>
        <w:t xml:space="preserve">从制造第一辆汽车，生产第一桶石油，到现在成为世界唯一拥有完整工业体的国家，他们用实际行动向世界证明了什么是“中国速度”和“中国制造”!</w:t>
      </w:r>
    </w:p>
    <w:p>
      <w:pPr>
        <w:ind w:left="0" w:right="0" w:firstLine="560"/>
        <w:spacing w:before="450" w:after="450" w:line="312" w:lineRule="auto"/>
      </w:pPr>
      <w:r>
        <w:rPr>
          <w:rFonts w:ascii="宋体" w:hAnsi="宋体" w:eastAsia="宋体" w:cs="宋体"/>
          <w:color w:val="000"/>
          <w:sz w:val="28"/>
          <w:szCs w:val="28"/>
        </w:rPr>
        <w:t xml:space="preserve">中国发展的速度是我们有目共睹的，不论是基础建设还是经济建设，都在几十年间发生了翻天覆地的变化。说到基础建设，除了一栋栋拔地而起的建筑以外，高铁一直都是国人津津乐道的话题，车型从刚开始的“和谐号”到现在的“复兴号”也在短短几年之间发展完备，在时速高达350公里的同时，更是给了乘客安全舒适的感觉，比如在窗台上立一个硬币而不倒，以此突出行驶过程的平稳。</w:t>
      </w:r>
    </w:p>
    <w:p>
      <w:pPr>
        <w:ind w:left="0" w:right="0" w:firstLine="560"/>
        <w:spacing w:before="450" w:after="450" w:line="312" w:lineRule="auto"/>
      </w:pPr>
      <w:r>
        <w:rPr>
          <w:rFonts w:ascii="宋体" w:hAnsi="宋体" w:eastAsia="宋体" w:cs="宋体"/>
          <w:color w:val="000"/>
          <w:sz w:val="28"/>
          <w:szCs w:val="28"/>
        </w:rPr>
        <w:t xml:space="preserve">以往几天的路程，现在一天甚至几个小时就能到达目的地。就连李白惊叹比上青天还要难的蜀道，如今也通了高铁，让出行更加便利。拥有世间第一高铁里程的我们，用短短几年时间，用实际行动向全世界证明了什么是“中国速度”!</w:t>
      </w:r>
    </w:p>
    <w:p>
      <w:pPr>
        <w:ind w:left="0" w:right="0" w:firstLine="560"/>
        <w:spacing w:before="450" w:after="450" w:line="312" w:lineRule="auto"/>
      </w:pPr>
      <w:r>
        <w:rPr>
          <w:rFonts w:ascii="宋体" w:hAnsi="宋体" w:eastAsia="宋体" w:cs="宋体"/>
          <w:color w:val="000"/>
          <w:sz w:val="28"/>
          <w:szCs w:val="28"/>
        </w:rPr>
        <w:t xml:space="preserve">记得2024年的时候，美国总统奥巴马在迈阿密港发表演讲，其中一个话题是鼓励美国人民大力使用美国自主制造的东西，然而在演讲的时候，一阵风吹落了身后起重机上的美国国旗，遮盖的是中国振华重工的品牌标识，其尴尬程度不言而喻。</w:t>
      </w:r>
    </w:p>
    <w:p>
      <w:pPr>
        <w:ind w:left="0" w:right="0" w:firstLine="560"/>
        <w:spacing w:before="450" w:after="450" w:line="312" w:lineRule="auto"/>
      </w:pPr>
      <w:r>
        <w:rPr>
          <w:rFonts w:ascii="宋体" w:hAnsi="宋体" w:eastAsia="宋体" w:cs="宋体"/>
          <w:color w:val="000"/>
          <w:sz w:val="28"/>
          <w:szCs w:val="28"/>
        </w:rPr>
        <w:t xml:space="preserve">当时这件事情在网上转载了很长时间，成为了很多人茶余饭后的笑谈，可转念一想，这又何尝不是一种由衷的自豪，中国的重工业制造，如今已经面向了全世界，我们不用在依赖进口，不用受到限制的使用进口设备，我们的基础建设，更是被其他国家称之为“基建狂魔”!我们用优秀的成果向全世界展示了什么是“中国制造”!</w:t>
      </w:r>
    </w:p>
    <w:p>
      <w:pPr>
        <w:ind w:left="0" w:right="0" w:firstLine="560"/>
        <w:spacing w:before="450" w:after="450" w:line="312" w:lineRule="auto"/>
      </w:pPr>
      <w:r>
        <w:rPr>
          <w:rFonts w:ascii="宋体" w:hAnsi="宋体" w:eastAsia="宋体" w:cs="宋体"/>
          <w:color w:val="000"/>
          <w:sz w:val="28"/>
          <w:szCs w:val="28"/>
        </w:rPr>
        <w:t xml:space="preserve">“恰同学少年，风华正茂”，我们更应该在祖国高速发展的同时展现自己的风采，让老一辈的人知道，我们并不是坐享其成者，中国在我们一代代人的手中，发展只会越来越好!努力学习工作，铸造自己的历史与辉煌!</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第五篇：开发农村实用人才资源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2025-05-02T09:25:18+08:00</dcterms:created>
  <dcterms:modified xsi:type="dcterms:W3CDTF">2025-05-02T09:25:18+08:00</dcterms:modified>
</cp:coreProperties>
</file>

<file path=docProps/custom.xml><?xml version="1.0" encoding="utf-8"?>
<Properties xmlns="http://schemas.openxmlformats.org/officeDocument/2006/custom-properties" xmlns:vt="http://schemas.openxmlformats.org/officeDocument/2006/docPropsVTypes"/>
</file>