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 月工业经济运行情况[范文]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第一篇：1-6 月工业经济运行情况[范文]三台县工业工作领导小组办公室关于1-6 月工业经济运行情况通报根据《关于实施工业园区和重点镇乡工业经济运行目标考核办法》（三目督办[2024]10 号）、《关于工业经济运行考核领导小组成员职责及区...</w:t>
      </w:r>
    </w:p>
    <w:p>
      <w:pPr>
        <w:ind w:left="0" w:right="0" w:firstLine="560"/>
        <w:spacing w:before="450" w:after="450" w:line="312" w:lineRule="auto"/>
      </w:pPr>
      <w:r>
        <w:rPr>
          <w:rFonts w:ascii="黑体" w:hAnsi="黑体" w:eastAsia="黑体" w:cs="黑体"/>
          <w:color w:val="000000"/>
          <w:sz w:val="36"/>
          <w:szCs w:val="36"/>
          <w:b w:val="1"/>
          <w:bCs w:val="1"/>
        </w:rPr>
        <w:t xml:space="preserve">第一篇：1-6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根据《关于实施工业园区和重点镇乡工业经济运行目标考核办法》（三目督办[2024]10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[2024]11 号）文件精神，现将2024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第三篇：2024年1-9月工业经济运行分析</w:t>
      </w:r>
    </w:p>
    <w:p>
      <w:pPr>
        <w:ind w:left="0" w:right="0" w:firstLine="560"/>
        <w:spacing w:before="450" w:after="450" w:line="312" w:lineRule="auto"/>
      </w:pPr>
      <w:r>
        <w:rPr>
          <w:rFonts w:ascii="宋体" w:hAnsi="宋体" w:eastAsia="宋体" w:cs="宋体"/>
          <w:color w:val="000"/>
          <w:sz w:val="28"/>
          <w:szCs w:val="28"/>
        </w:rPr>
        <w:t xml:space="preserve">2024年1-9月绥江县工业经济快速增长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2024年1-9月，我县工业经济在上半年平稳增长的基础上，经济效益水平大幅提高，全县工业经济呈现出良好的运行态势。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2024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2024绥江县统计局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2024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2024年年报新增10家规上企业，2024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第五篇：1-5月工业经济运行情况及下一步工作打算</w:t>
      </w:r>
    </w:p>
    <w:p>
      <w:pPr>
        <w:ind w:left="0" w:right="0" w:firstLine="560"/>
        <w:spacing w:before="450" w:after="450" w:line="312" w:lineRule="auto"/>
      </w:pPr>
      <w:r>
        <w:rPr>
          <w:rFonts w:ascii="宋体" w:hAnsi="宋体" w:eastAsia="宋体" w:cs="宋体"/>
          <w:color w:val="000"/>
          <w:sz w:val="28"/>
          <w:szCs w:val="28"/>
        </w:rPr>
        <w:t xml:space="preserve">普洱市1-5月工业经济 运行情况及下一步工作打算</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深入贯彻落实“绿色工业强市”战略、全力推进普洱新型工业化进程的关键之年，今年以来，在市委、市政府的坚强领导下，全市工信系统以科学发展观为指导，以加快转变经济发展方式为主线，以提升工业企业综合竞争力为目标，以机制、政策、技术和服务创新为突破口，各项工作务实、高效开展，工业经济呈现了高开稳走态势，经济效益大幅提高，运行质量进一步提升，为实现全年预期发展目标奠定了良好基础。</w:t>
      </w:r>
    </w:p>
    <w:p>
      <w:pPr>
        <w:ind w:left="0" w:right="0" w:firstLine="560"/>
        <w:spacing w:before="450" w:after="450" w:line="312" w:lineRule="auto"/>
      </w:pPr>
      <w:r>
        <w:rPr>
          <w:rFonts w:ascii="宋体" w:hAnsi="宋体" w:eastAsia="宋体" w:cs="宋体"/>
          <w:color w:val="000"/>
          <w:sz w:val="28"/>
          <w:szCs w:val="28"/>
        </w:rPr>
        <w:t xml:space="preserve">一、经济运行基本情况及主要特点</w:t>
      </w:r>
    </w:p>
    <w:p>
      <w:pPr>
        <w:ind w:left="0" w:right="0" w:firstLine="560"/>
        <w:spacing w:before="450" w:after="450" w:line="312" w:lineRule="auto"/>
      </w:pPr>
      <w:r>
        <w:rPr>
          <w:rFonts w:ascii="宋体" w:hAnsi="宋体" w:eastAsia="宋体" w:cs="宋体"/>
          <w:color w:val="000"/>
          <w:sz w:val="28"/>
          <w:szCs w:val="28"/>
        </w:rPr>
        <w:t xml:space="preserve">（一）工业生产快速增长</w:t>
      </w:r>
    </w:p>
    <w:p>
      <w:pPr>
        <w:ind w:left="0" w:right="0" w:firstLine="560"/>
        <w:spacing w:before="450" w:after="450" w:line="312" w:lineRule="auto"/>
      </w:pPr>
      <w:r>
        <w:rPr>
          <w:rFonts w:ascii="宋体" w:hAnsi="宋体" w:eastAsia="宋体" w:cs="宋体"/>
          <w:color w:val="000"/>
          <w:sz w:val="28"/>
          <w:szCs w:val="28"/>
        </w:rPr>
        <w:t xml:space="preserve">2024年1－5月，全市累计完成工业总产值61.75亿元，同比增长31.5%，为市计划145亿元的42.59%。其中：规模</w:t>
      </w:r>
    </w:p>
    <w:p>
      <w:pPr>
        <w:ind w:left="0" w:right="0" w:firstLine="560"/>
        <w:spacing w:before="450" w:after="450" w:line="312" w:lineRule="auto"/>
      </w:pPr>
      <w:r>
        <w:rPr>
          <w:rFonts w:ascii="宋体" w:hAnsi="宋体" w:eastAsia="宋体" w:cs="宋体"/>
          <w:color w:val="000"/>
          <w:sz w:val="28"/>
          <w:szCs w:val="28"/>
        </w:rPr>
        <w:t xml:space="preserve">2024-2024年全市工业总产值对比图1501005001-2月1-3月1-4月1-5月1-6月1-7月1-8月1-9月1-10月1-11月1-12月3614.536.3164021.816.812.915.516.819.713.8302010032.820.212.62010年全市工业总产值（亿元）2024年全市工业总产值增速（%）2024年全市工业总产值（亿元）2024年全市工业总产值增速（%）以上工业企业完成50.3亿元，同比增长33.9%；规模以下工业企业完成11.45亿元，同比增长22.3%，工业经济呈现高开稳走态势。</w:t>
      </w:r>
    </w:p>
    <w:p>
      <w:pPr>
        <w:ind w:left="0" w:right="0" w:firstLine="560"/>
        <w:spacing w:before="450" w:after="450" w:line="312" w:lineRule="auto"/>
      </w:pPr>
      <w:r>
        <w:rPr>
          <w:rFonts w:ascii="宋体" w:hAnsi="宋体" w:eastAsia="宋体" w:cs="宋体"/>
          <w:color w:val="000"/>
          <w:sz w:val="28"/>
          <w:szCs w:val="28"/>
        </w:rPr>
        <w:t xml:space="preserve">（二）经济运行质量进一步提高</w:t>
      </w:r>
    </w:p>
    <w:p>
      <w:pPr>
        <w:ind w:left="0" w:right="0" w:firstLine="560"/>
        <w:spacing w:before="450" w:after="450" w:line="312" w:lineRule="auto"/>
      </w:pPr>
      <w:r>
        <w:rPr>
          <w:rFonts w:ascii="宋体" w:hAnsi="宋体" w:eastAsia="宋体" w:cs="宋体"/>
          <w:color w:val="000"/>
          <w:sz w:val="28"/>
          <w:szCs w:val="28"/>
        </w:rPr>
        <w:t xml:space="preserve">一是经济效益进一步提高。1－5月，完成规模以上企业工业增加值21.98亿元，同比增长28.2%，为省考核目标432011年1-4月普洱市与全省规模以上工业增加值增速对比图(%)***035.330普洱市云南省34.114.615.916.61-2月1-3月1-4月亿元的51.12%，增速全省排名第五，快于全省水平12.1个百分点，快于全国平均水平14.2个百分点；实现主营业务收入46.56亿元，同比增长39.68%，为省考核目标95亿元的49.01%；利税总额7.97亿元，同比增长66.74%，为省考核目标17亿元的46.88%；利润总额4.09亿元，增长90.6%，为省考核目标8.5亿元的48.12%，四项指标均超进度完成省政府下达我市的目标任务。全市规模以上亏损企业亏损总额为2.13亿元，同比减少7.1%；规模以上工业企业从业人数达2.37万人，同比增长2.3%。二是主导行业带动明显。制糖业盈利2.67亿元，同比增利1.01亿元；有色金属采选业盈利9114万元，同比增利4994万元；电力供应盈利2553万元，同比增利1285万元，林产化学产品制造盈利1097万元，同比增利338万元。以上行业实现利润占全市规模以上工业盈利企业利润总额的127.2%。</w:t>
      </w:r>
    </w:p>
    <w:p>
      <w:pPr>
        <w:ind w:left="0" w:right="0" w:firstLine="560"/>
        <w:spacing w:before="450" w:after="450" w:line="312" w:lineRule="auto"/>
      </w:pPr>
      <w:r>
        <w:rPr>
          <w:rFonts w:ascii="宋体" w:hAnsi="宋体" w:eastAsia="宋体" w:cs="宋体"/>
          <w:color w:val="000"/>
          <w:sz w:val="28"/>
          <w:szCs w:val="28"/>
        </w:rPr>
        <w:t xml:space="preserve">（三）产销衔接向好。1－5月累计产销率为89.6%，较 去年同期上升0.6个百分点，其中：轻工业产销率为76.2%，同比上升4.1个百分点，重工业产销率为96%，同比下降1.9个百分点。</w:t>
      </w:r>
    </w:p>
    <w:p>
      <w:pPr>
        <w:ind w:left="0" w:right="0" w:firstLine="560"/>
        <w:spacing w:before="450" w:after="450" w:line="312" w:lineRule="auto"/>
      </w:pPr>
      <w:r>
        <w:rPr>
          <w:rFonts w:ascii="宋体" w:hAnsi="宋体" w:eastAsia="宋体" w:cs="宋体"/>
          <w:color w:val="000"/>
          <w:sz w:val="28"/>
          <w:szCs w:val="28"/>
        </w:rPr>
        <w:t xml:space="preserve">（四）重工业增长快于轻工业</w:t>
      </w:r>
    </w:p>
    <w:p>
      <w:pPr>
        <w:ind w:left="0" w:right="0" w:firstLine="560"/>
        <w:spacing w:before="450" w:after="450" w:line="312" w:lineRule="auto"/>
      </w:pPr>
      <w:r>
        <w:rPr>
          <w:rFonts w:ascii="宋体" w:hAnsi="宋体" w:eastAsia="宋体" w:cs="宋体"/>
          <w:color w:val="000"/>
          <w:sz w:val="28"/>
          <w:szCs w:val="28"/>
        </w:rPr>
        <w:t xml:space="preserve">1－5月重工业在发电量、松香、原煤及水泥的带动下，完成产值33.99亿元，增长40.1%，拉动规模以上工业增长25.92个百分点。轻工业因酒精、食糖、丝的价格走高及工业茶的增产，实现产值16.32亿元，比去年同期增长26.6%，拉动规模以上工业增长8个百分点。</w:t>
      </w:r>
    </w:p>
    <w:p>
      <w:pPr>
        <w:ind w:left="0" w:right="0" w:firstLine="560"/>
        <w:spacing w:before="450" w:after="450" w:line="312" w:lineRule="auto"/>
      </w:pPr>
      <w:r>
        <w:rPr>
          <w:rFonts w:ascii="宋体" w:hAnsi="宋体" w:eastAsia="宋体" w:cs="宋体"/>
          <w:color w:val="000"/>
          <w:sz w:val="28"/>
          <w:szCs w:val="28"/>
        </w:rPr>
        <w:t xml:space="preserve">（五）县域工业全面增长</w:t>
      </w:r>
    </w:p>
    <w:p>
      <w:pPr>
        <w:ind w:left="0" w:right="0" w:firstLine="560"/>
        <w:spacing w:before="450" w:after="450" w:line="312" w:lineRule="auto"/>
      </w:pPr>
      <w:r>
        <w:rPr>
          <w:rFonts w:ascii="宋体" w:hAnsi="宋体" w:eastAsia="宋体" w:cs="宋体"/>
          <w:color w:val="000"/>
          <w:sz w:val="28"/>
          <w:szCs w:val="28"/>
        </w:rPr>
        <w:t xml:space="preserve">十个县（区）工业产值均呈现不同程度增长，景东县（+57.5%）、景谷县（+32.4%）、墨江县（+28.7%）、江城县（+28.7%）、思茅区（+25.0%）、镇沅县（22.4%）、西盟县（+21.3%）、宁洱县（+12.5%）、澜沧县（+7.7%）、孟连县（+5.2%），景谷县、思茅区、澜沧县三个县区工业产值占全市总量的58.55%。</w:t>
      </w:r>
    </w:p>
    <w:p>
      <w:pPr>
        <w:ind w:left="0" w:right="0" w:firstLine="560"/>
        <w:spacing w:before="450" w:after="450" w:line="312" w:lineRule="auto"/>
      </w:pPr>
      <w:r>
        <w:rPr>
          <w:rFonts w:ascii="宋体" w:hAnsi="宋体" w:eastAsia="宋体" w:cs="宋体"/>
          <w:color w:val="000"/>
          <w:sz w:val="28"/>
          <w:szCs w:val="28"/>
        </w:rPr>
        <w:t xml:space="preserve">（六）主要工业产品产量多数增长</w:t>
      </w:r>
    </w:p>
    <w:p>
      <w:pPr>
        <w:ind w:left="0" w:right="0" w:firstLine="560"/>
        <w:spacing w:before="450" w:after="450" w:line="312" w:lineRule="auto"/>
      </w:pPr>
      <w:r>
        <w:rPr>
          <w:rFonts w:ascii="宋体" w:hAnsi="宋体" w:eastAsia="宋体" w:cs="宋体"/>
          <w:color w:val="000"/>
          <w:sz w:val="28"/>
          <w:szCs w:val="28"/>
        </w:rPr>
        <w:t xml:space="preserve">列入统计的18个主要工业产品呈八增十减，其中增长的产品有：发电量18.3亿千瓦时，增长78.2%；松香3.55万吨，增长34.5%；工业茶7368吨，增长22.1%；水泥110.36万吨，增长21.9%；原煤33.84万吨，增长20.6%；酒精14068千升，增长7.4%；铜选矿产品含铜量5085吨，增长1.9%；食糖18.22万吨，同比增长0.9%。下降的产品有：纸浆4.68万吨，下降1.4%；人造板27.55万立方米，减少7.3%；饮料 酒10451千升，减少9.1%；铅选矿产品含铅量411吨，同比下降10.7%；铜529吨，减少18%；铅3536吨，下降39.2%；锌选矿产品含锌量3508吨，下降47.2%；锌979吨，下降64.5%；黄金73.39千克，下降73.6%；普洱茶粉8.98吨，下降86.4%。</w:t>
      </w:r>
    </w:p>
    <w:p>
      <w:pPr>
        <w:ind w:left="0" w:right="0" w:firstLine="560"/>
        <w:spacing w:before="450" w:after="450" w:line="312" w:lineRule="auto"/>
      </w:pPr>
      <w:r>
        <w:rPr>
          <w:rFonts w:ascii="宋体" w:hAnsi="宋体" w:eastAsia="宋体" w:cs="宋体"/>
          <w:color w:val="000"/>
          <w:sz w:val="28"/>
          <w:szCs w:val="28"/>
        </w:rPr>
        <w:t xml:space="preserve">（七）部分先行指标趋于良好。一是工业经济效益综合指数大幅提升，1－4月累计数为187.82%，比上年同期增长51.77个百分点；二是工业品价格高位运行，1－4月，工业生产者出厂价格指数为104.3，同比上涨4.3%，工业生产者购进价格指数为106.6，同比上涨6.6%；三是工业企业用电量增加，1－4月全市工业企业用电量为3.97亿千瓦时，同比上涨12.8%。</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规模以上工业发展的任务很重。一是规模以上工业经济效益指标需保持高速增长才能完成考核目标；二是新增规模以上工业企业增长缓慢，1－4月全市规模以上工业企业共有88户，较去年同比下降27户，较上月环比下降3户，规模以上工业企业统计口径提高后，新增规模以上工业企业“达规入统”工作难度较大。</w:t>
      </w:r>
    </w:p>
    <w:p>
      <w:pPr>
        <w:ind w:left="0" w:right="0" w:firstLine="560"/>
        <w:spacing w:before="450" w:after="450" w:line="312" w:lineRule="auto"/>
      </w:pPr>
      <w:r>
        <w:rPr>
          <w:rFonts w:ascii="宋体" w:hAnsi="宋体" w:eastAsia="宋体" w:cs="宋体"/>
          <w:color w:val="000"/>
          <w:sz w:val="28"/>
          <w:szCs w:val="28"/>
        </w:rPr>
        <w:t xml:space="preserve">（二）工业经济发展不确定因素增加。从国内环境来看，通胀预期加重、从紧货币政策继续推行，国民经济发展面临“硬着陆”风险，对我市工业企业的原材料购进成本、贷款融资等影响较大，中小企业利润减少，1－4月我市规模以上工业企业亏损面为34.1%，同比上升5.7个百分点；从我市工 业企业特点来看，我市工业企业多为资源型企业，对原材料依赖较重，自主创新能力和抗风险能力差，企业经济效益稳定性和持续性不强，导致全市工业经济发展主动性和稳定性较弱。</w:t>
      </w:r>
    </w:p>
    <w:p>
      <w:pPr>
        <w:ind w:left="0" w:right="0" w:firstLine="560"/>
        <w:spacing w:before="450" w:after="450" w:line="312" w:lineRule="auto"/>
      </w:pPr>
      <w:r>
        <w:rPr>
          <w:rFonts w:ascii="宋体" w:hAnsi="宋体" w:eastAsia="宋体" w:cs="宋体"/>
          <w:color w:val="000"/>
          <w:sz w:val="28"/>
          <w:szCs w:val="28"/>
        </w:rPr>
        <w:t xml:space="preserve">（三）2024年工业持续发展后劲不足。工业快速发展的重要支撑和载体是项目，我市传统的工业企业项目建设整体质量不高，其产品科技含量低，结构单一，短期难有大的爆发力；新建的一批项目如天士力帝泊洱生物茶谷、康恩贝生物药谷等也还处于前期或建设期，今年难以贡献新的经济增长点。另外，在国家信贷政策紧缩的背景下，工业企业融资难和融资成本上升问题将进一步突出，资金紧张问题将影响我市工业生产投入和项目投资。因此2024年下半年工业经济保持高速增长的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目标管理为重点，确保工业经济责任目标按进度完成。一是强化工业经济发展目标考核制度的督促落实。按照市政府年初与各县（区）政府签订的工业经济发展目标要求，抓好督促落实工作，每季度末期，要组成检查组深入各县督促、指导目标进度的完成，检查进度，查找影响目标完成的主要因素，分析原因，并提出有针对性的解决措施。二是要关注权重较大的工业企业生产经营情况，发现问题要及时协调解决，确保重点行业、重点企业经济稳定增长；三是要重视统计数据的查缺补漏，积极协调企业主动与统计部门联系沟通，做好数据的调整和衔接，准确反映出工业经济 的实力和企业的经济状况。</w:t>
      </w:r>
    </w:p>
    <w:p>
      <w:pPr>
        <w:ind w:left="0" w:right="0" w:firstLine="560"/>
        <w:spacing w:before="450" w:after="450" w:line="312" w:lineRule="auto"/>
      </w:pPr>
      <w:r>
        <w:rPr>
          <w:rFonts w:ascii="宋体" w:hAnsi="宋体" w:eastAsia="宋体" w:cs="宋体"/>
          <w:color w:val="000"/>
          <w:sz w:val="28"/>
          <w:szCs w:val="28"/>
        </w:rPr>
        <w:t xml:space="preserve">（二）以监测分析为抓手，增强工业经济工作的主动性和前瞻性。一是要要密切跟踪、观察国内外经济形势变化，及时掌握国家产业政策、财政政策、货币政策调控动向，特别是要密切关注大宗产品、原材料价格、市场需求等指标的动态变化，分析对我市相关产业的影响。二是要加强对我市重点行业、重点企业的跟踪监测，及时发现苗头性、倾向性问题并及时预警预报，提高工作的主动性和前瞻性，防止工业经济大起大落。三是要加强煤、电、运等要素配置和协调，确保工业生产的要素稳定、持续供应。</w:t>
      </w:r>
    </w:p>
    <w:p>
      <w:pPr>
        <w:ind w:left="0" w:right="0" w:firstLine="560"/>
        <w:spacing w:before="450" w:after="450" w:line="312" w:lineRule="auto"/>
      </w:pPr>
      <w:r>
        <w:rPr>
          <w:rFonts w:ascii="宋体" w:hAnsi="宋体" w:eastAsia="宋体" w:cs="宋体"/>
          <w:color w:val="000"/>
          <w:sz w:val="28"/>
          <w:szCs w:val="28"/>
        </w:rPr>
        <w:t xml:space="preserve">（三）以高效服务为切入点，推进规模以上工业企业扩张。对现有规模以上工业企业，要做好协调服务工作，争取各项发展扶持资金和政策，确保企业经济增长目标实现；对销售收入在1500万元至2024万元之间的拟达规工业企业，要积极做好达规培育指导工作，指导企业建好台帐，使经营情况好、财务管理健全、发展潜力大的规模以下企业尽快成长为规模以上企业，做大工业经济总量，力争今年新口径规模以上企业净增5－8户。</w:t>
      </w:r>
    </w:p>
    <w:p>
      <w:pPr>
        <w:ind w:left="0" w:right="0" w:firstLine="560"/>
        <w:spacing w:before="450" w:after="450" w:line="312" w:lineRule="auto"/>
      </w:pPr>
      <w:r>
        <w:rPr>
          <w:rFonts w:ascii="宋体" w:hAnsi="宋体" w:eastAsia="宋体" w:cs="宋体"/>
          <w:color w:val="000"/>
          <w:sz w:val="28"/>
          <w:szCs w:val="28"/>
        </w:rPr>
        <w:t xml:space="preserve">（四）以项目建设为核心，增强工业经济发展后劲。工业经济的持续健康发展，依赖于良好的项目载体。一是要加强重大工业项目建设督导。抓好市工信委负责督导的投资额在5000万元以上的38项重大重点工业建设项目和各县（区）工业商务和信息化（经济和商务）局负责督导的投资额500万元以上的85项重点工业项目。加快在建的云南天士力生 物茶科技有限公司帝泊洱生物茶谷建设、云南云景林纸股份有限公司年产9万吨纸浆技改、普洱天壁水泥有限公司年产120万吨新型干法水泥熟料生产线技改等项目建设速度；抓好云南高山生物农业有限公司年产铁皮枫斗晶1亿袋、铁皮石斛花茶10万袋、铁皮石芝参胶囊1亿粒等产品生产线建设、云南澜沧江啤酒企业集团普洱啤酒有限责任公司年产10万吨啤酒生产线搬迁扩建、云南佳浩茧丝绸集团有限公司年产1000吨缫丝500吨捻线厂生产线建设、景东力奥林产集团有限公司年产3万立方米胶合板、2万立方米家具材、2万吨吨核桃肽生产线扩建等重点项目前期工作，争取尽快开工建设。二是要以工业园区为载体加大投入。鼓励、支持工业园区完善软、硬环境建设，加大园区招商力度，增强对企业、资金和项目的吸引力；要在标准厂房建设等方面积极为园区争取扶持资金，加大政策支持力度；积极做好园区规划工作。三是抓好项目申报。认真研究国家产业政策，找准结合点，抓好项目对接，争取更多的项目列入国家和省里的计划，争取更多的资金支持。</w:t>
      </w:r>
    </w:p>
    <w:p>
      <w:pPr>
        <w:ind w:left="0" w:right="0" w:firstLine="560"/>
        <w:spacing w:before="450" w:after="450" w:line="312" w:lineRule="auto"/>
      </w:pPr>
      <w:r>
        <w:rPr>
          <w:rFonts w:ascii="宋体" w:hAnsi="宋体" w:eastAsia="宋体" w:cs="宋体"/>
          <w:color w:val="000"/>
          <w:sz w:val="28"/>
          <w:szCs w:val="28"/>
        </w:rPr>
        <w:t xml:space="preserve">（五）以搭建平台为着力点，缓解工业企业融资难问题。融资难已成为阻碍我市乃至全国中小企业发展的一大“瓶颈”，缓解企业融资难问题是一项长期和系统的工作。一是要进一步推动间接融资。今年组织召开2－3期银企合作暨项目推介联席会议，加强银政企合作力度，促进银企合作深入推进；进一步拓宽融资渠道，鼓励中小金融机构、社会资本和外来民间资本参与工业企业融资，多途径缓解资金紧张的局面； 配合金融机构、中介机构建立和完善中小企业信用体系和担保体系建设，为中小企业融资提供良好外部环境。二是要继续推进企业上市工作。培育企业上市，不仅可以为企业筹集到发展资金、实现企业规范发展、提升企业知名度和品牌形象，而且还可以推动地方经济发展和社会进步，促进地区就业和增加财政收入，有利于区域产业结构调整，意义非常重大。今后一段时间，要继续抓好上市培育工程，积极培育上市后备资源，加快符合条件的企业股份制改造，开展企业规范和上市培育，继续为龙生、云景林纸、景谷林化等拟上市企业提供优质政务服务，争取上市工作取得新突破。</w:t>
      </w:r>
    </w:p>
    <w:p>
      <w:pPr>
        <w:ind w:left="0" w:right="0" w:firstLine="560"/>
        <w:spacing w:before="450" w:after="450" w:line="312" w:lineRule="auto"/>
      </w:pPr>
      <w:r>
        <w:rPr>
          <w:rFonts w:ascii="宋体" w:hAnsi="宋体" w:eastAsia="宋体" w:cs="宋体"/>
          <w:color w:val="000"/>
          <w:sz w:val="28"/>
          <w:szCs w:val="28"/>
        </w:rPr>
        <w:t xml:space="preserve">（六）以隐患排查为落脚点，加强工业企业安全生产指导。进入6月份以后，我市已进入汛期，各相关科室和各县工业商务和信息化（经济和商务）局要引导和督促企业树立安全发展理念，认真落实安全生产责任，针对安全生产的重点和薄弱环节，特别是生产车间、电站大坝、尾矿库、煤矿山和非煤矿山等重点领域，认真组织隐患排查，坚决防止和遏制重特大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