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向市长XXX同志一行汇报工作提纲</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向市长XXX同志一行汇报工作提纲向市长XXX同志一行汇报工作提纲XXX区委XXX区人民政府（～年X月X日）尊敬的X市长及各位领导：首先，我代表区委、区政府对X市长一行来中区视察指导工作表示热忱的欢迎。今年以来，区委、区政府坚持以科...</w:t>
      </w:r>
    </w:p>
    <w:p>
      <w:pPr>
        <w:ind w:left="0" w:right="0" w:firstLine="560"/>
        <w:spacing w:before="450" w:after="450" w:line="312" w:lineRule="auto"/>
      </w:pPr>
      <w:r>
        <w:rPr>
          <w:rFonts w:ascii="黑体" w:hAnsi="黑体" w:eastAsia="黑体" w:cs="黑体"/>
          <w:color w:val="000000"/>
          <w:sz w:val="36"/>
          <w:szCs w:val="36"/>
          <w:b w:val="1"/>
          <w:bCs w:val="1"/>
        </w:rPr>
        <w:t xml:space="preserve">第一篇：向市长XXX同志一行汇报工作提纲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w:t>
      </w:r>
    </w:p>
    <w:p>
      <w:pPr>
        <w:ind w:left="0" w:right="0" w:firstLine="560"/>
        <w:spacing w:before="450" w:after="450" w:line="312" w:lineRule="auto"/>
      </w:pPr>
      <w:r>
        <w:rPr>
          <w:rFonts w:ascii="宋体" w:hAnsi="宋体" w:eastAsia="宋体" w:cs="宋体"/>
          <w:color w:val="000"/>
          <w:sz w:val="28"/>
          <w:szCs w:val="28"/>
        </w:rPr>
        <w:t xml:space="preserve">“两免一补”和独生子女奖励补助政策，全区计划生育创省优迎复检工作取得成效，宝轮中学创省重已全面启动，各项社会事业快速发展。顺利完成了开发区的移交工作。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5.2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3.加快城郊一体化建设步伐。一是立足把XX镇建设成为全市最有活力的卫星城镇，坚持“经营城市规划优先”的理念，以城镇规划为龙头，以产业发展为支撑，以基础设施建设为重点，以经营城镇资源为手段，对宝轮城镇建设实现多渠道投入。加快移民市场、广昭商业城、众森商厦、宝～酒店、清江逸景、龙都花园等项目的建设进度，尽快完成上街旧城改造和舟坝路北段道路、城镇排水排污管网等基础设施建设，动工宝轮城网改造。二是把宝轮镇的垃圾处理场、污水处理厂、天燃气公司和51宗闲置土地以及公益性广告、三轮车列为年内加大市场化经营城市的重点，不断探索投融资新模式，并以点带面，全面推开以中心城区为依托建设城周结合点，切实把市建设工作会议精神落到实处。三是继续坚持“商贸创品牌、服务创星级、市场上规模、环境创优质、社区创和谐”的第三产业发展路子。四是围绕“一线一道”和“三点一城市”的总体思路，按照市委、市政府的统一规划，打造精品街区，年内完成总体规划。同时加快11个社区建设，确保创省级优质文明社区一举达标。</w:t>
      </w:r>
    </w:p>
    <w:p>
      <w:pPr>
        <w:ind w:left="0" w:right="0" w:firstLine="560"/>
        <w:spacing w:before="450" w:after="450" w:line="312" w:lineRule="auto"/>
      </w:pPr>
      <w:r>
        <w:rPr>
          <w:rFonts w:ascii="宋体" w:hAnsi="宋体" w:eastAsia="宋体" w:cs="宋体"/>
          <w:color w:val="000"/>
          <w:sz w:val="28"/>
          <w:szCs w:val="28"/>
        </w:rPr>
        <w:t xml:space="preserve">4.加快农业产业化龙头企业的建设和引进。进一步贯彻落实全市农业产业化暨县域经济发展工作会议精神，坚持用抓工业的理念抓农业，继续加快推进特色农业和农业产业化进程。一是充分利用境内3万亩白龙湖水面，重点抓四川涌泉珍稀鱼类养殖有限公司、三台佳琪公司等养殖企业的发展壮大，使白龙湖水产养殖产量年内达到8000吨，三年达到1万吨，收入达到2亿元，建立无公害珍稀鱼类水产养殖基地。二是加速促进锐昌生态农业开发科技园的种猪基地建设，力争建成年育肥猪1万头，年产洋二杂母猪1万头的养殖规模，确保明年5月1日前全面建成，成为川北农业产业化的亮点。继续按照“六个一”的目标建设龙潭川北仔猪之乡，年内达到15万头，三年达到30万头。为全区实现年出栏肥猪60万头，仔猪40万头打下基础。实现肥猪、仔猪100万头。三是利用已栽植的3.5万亩油橄榄和1.1万亩岩桂基地，进一步培育产业上台阶。四是立足服务城市，规划培育建设1000个大棚的蔬菜标准化示范区和10万亩无公害蔬菜示范基地，年内再取得新的成效。同时，以发展产业为核心，继续加快移民新村和生态小康村建设，确保18个市级示范新村和4个移民新村全部验收达标，确保全区农民人均纯收入增加150元以上。按照市委、市政府的安排部署，搞好城周秋季植树和绿色通道建设。</w:t>
      </w:r>
    </w:p>
    <w:p>
      <w:pPr>
        <w:ind w:left="0" w:right="0" w:firstLine="560"/>
        <w:spacing w:before="450" w:after="450" w:line="312" w:lineRule="auto"/>
      </w:pPr>
      <w:r>
        <w:rPr>
          <w:rFonts w:ascii="宋体" w:hAnsi="宋体" w:eastAsia="宋体" w:cs="宋体"/>
          <w:color w:val="000"/>
          <w:sz w:val="28"/>
          <w:szCs w:val="28"/>
        </w:rPr>
        <w:t xml:space="preserve">(二)着眼谋划明年，认真编制好“十一五”规划。一是根据市第五次党代会提出的“又快又好地推进经济社会发展新跨越，推进区域性经济中心的加速形成，建设生态广元”三大奋斗目标，按照发展要更快的要求谋划明年。明年工作总的思路是：坚持以科学发展观为指导，立足区域资源整合，围绕一切工作以发展为中心，发展以项目、投入为中心，各项指标均保持两位数的增长速度。努力建设四大农业产业化基地，连抓五年，使20%的农户即1万户农户实现种养大户标准，培育龙头企业20个。规划在“十一五”期间，发展年产值过5亿元的企业4家（伟华纺织、四川上碳、合力电厂及工业硅、国栋20万ｍ3的中高密度纤维板项目）、5个过亿元的企业（海天肠衣、云天新材料、金鹰集团、天宇纸业、中方制药）、6个产值过5000万元的企业（瑞奇模具、南桥实业、天正纺织、新粮商贸、飞亚纺织器材、混凝土搅拌站），使全区规模以上企业产值达到30亿元，增加值10亿元以上，5000万元以上的规模企业15个。培育3个销售过亿元流通企业（通大道、新天地、川北农副产品批发市场），按城市规划，打造一条精品步行街。科学编制“十一五”规划，按照新型工业化，能源，交通基础设施建设，农业和农村经济，商贸流通和社会事业发展6个板块，进一步搞好听证、专家咨询、市民参与、社会各界评价的规划编制工作，力争在10月底提交区人大常委会审议。“十一五”规划编制总的思路是：坚持科学发展观和创新的原则，坚持市场化配置资源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w:t>
      </w:r>
    </w:p>
    <w:p>
      <w:pPr>
        <w:ind w:left="0" w:right="0" w:firstLine="560"/>
        <w:spacing w:before="450" w:after="450" w:line="312" w:lineRule="auto"/>
      </w:pPr>
      <w:r>
        <w:rPr>
          <w:rFonts w:ascii="宋体" w:hAnsi="宋体" w:eastAsia="宋体" w:cs="宋体"/>
          <w:color w:val="000"/>
          <w:sz w:val="28"/>
          <w:szCs w:val="28"/>
        </w:rPr>
        <w:t xml:space="preserve">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w:t>
      </w:r>
    </w:p>
    <w:p>
      <w:pPr>
        <w:ind w:left="0" w:right="0" w:firstLine="560"/>
        <w:spacing w:before="450" w:after="450" w:line="312" w:lineRule="auto"/>
      </w:pPr>
      <w:r>
        <w:rPr>
          <w:rFonts w:ascii="宋体" w:hAnsi="宋体" w:eastAsia="宋体" w:cs="宋体"/>
          <w:color w:val="000"/>
          <w:sz w:val="28"/>
          <w:szCs w:val="28"/>
        </w:rPr>
        <w:t xml:space="preserve">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w:t>
      </w:r>
    </w:p>
    <w:p>
      <w:pPr>
        <w:ind w:left="0" w:right="0" w:firstLine="560"/>
        <w:spacing w:before="450" w:after="450" w:line="312" w:lineRule="auto"/>
      </w:pPr>
      <w:r>
        <w:rPr>
          <w:rFonts w:ascii="宋体" w:hAnsi="宋体" w:eastAsia="宋体" w:cs="宋体"/>
          <w:color w:val="000"/>
          <w:sz w:val="28"/>
          <w:szCs w:val="28"/>
        </w:rPr>
        <w:t xml:space="preserve">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5.2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3.加快城郊一体化建设步伐。一是立足把XX镇建设成为全市最有活力的卫星城镇，坚持“经营城市规划优先”的理念，以城镇规划为龙头，以产业发展为支撑，以基础设施建设为重点，以经营城镇资源为手段，对宝轮城镇建设实现多渠道投入。加快移民市场、广昭商业城、众森商厦、宝轮大酒店、清江逸景、龙都花园等项目的建设进度，尽快完成上街旧城改造和舟坝路北段道路、城镇排水排污管网等基础设施建设，动工宝轮城网改造。二是把宝轮镇的垃圾处理场、污水处理厂、天燃气公司和51宗闲置土地以及公益性广告、三轮车列为年内加大市场化经营城市的重点，不断探索投融资新模式，并以点带面，全面推开以中心城区为依托建设城周结合点，切实把市建设工作会议精神落到实处。三是继续坚持“商贸创品牌、服务创星级、市场上规模、环境创优质、社区创和谐”的第三产业发展路子。四是围绕“一线一道”和“三点一城市”的总体思路，按照市委、市政府的统一规划，打造精品街区，年内完成总体规划。同时加快11个社区建设，确保创省级优质文明社区一举达标。</w:t>
      </w:r>
    </w:p>
    <w:p>
      <w:pPr>
        <w:ind w:left="0" w:right="0" w:firstLine="560"/>
        <w:spacing w:before="450" w:after="450" w:line="312" w:lineRule="auto"/>
      </w:pPr>
      <w:r>
        <w:rPr>
          <w:rFonts w:ascii="宋体" w:hAnsi="宋体" w:eastAsia="宋体" w:cs="宋体"/>
          <w:color w:val="000"/>
          <w:sz w:val="28"/>
          <w:szCs w:val="28"/>
        </w:rPr>
        <w:t xml:space="preserve">4.加快农业产业化龙头企业的建设和引进。进一步贯彻落实全市农业产业化暨县域经济发展工作会议精神，坚持用抓工业的理念抓农业，继续加快推进特色农业和农业产业化进程。一是充分利用境内3万亩白龙湖水面，重点抓四川涌泉珍稀鱼类养殖有限公司、三台佳琪公司等养殖企业的发展壮大，使白龙湖水产养殖产量年内达到8000吨，三年达到1万吨，收入达到2亿元，建立无公害珍稀鱼类水产养殖基地。二是加速促进锐昌生态农业开发科技园的种猪基地建设，力争建成年育肥猪1万头，年产洋二杂母猪1万头的养殖规模，确保明年5月1日前全面建成，成为川北农业产业化的亮点。继续按照“六个一”的目标建设龙潭川北仔猪之乡，年内达到15万头，三年达到30万头。为全区实现年出栏肥猪60万头，仔猪40万头打下基础。实现肥猪、仔猪100万头。三是利用已栽植的3.5万亩油橄榄和1.1万亩岩桂基地，进一步培育产业上台阶。四是立足服务城市，规划培育建设1000个大棚的蔬菜标准化示范区和10万亩无公害蔬菜示范基地，年内再取得新的成效。同时，以发展产业为核心，继续加快移民新村和生态小康村建设，确保18个市级示范新村和4个移民新村全部验收达标，确保全区农民人均纯收入增加150元以上。按照市委、市政府的安排部署，搞好城周秋季植树和绿色通道建设。</w:t>
      </w:r>
    </w:p>
    <w:p>
      <w:pPr>
        <w:ind w:left="0" w:right="0" w:firstLine="560"/>
        <w:spacing w:before="450" w:after="450" w:line="312" w:lineRule="auto"/>
      </w:pPr>
      <w:r>
        <w:rPr>
          <w:rFonts w:ascii="宋体" w:hAnsi="宋体" w:eastAsia="宋体" w:cs="宋体"/>
          <w:color w:val="000"/>
          <w:sz w:val="28"/>
          <w:szCs w:val="28"/>
        </w:rPr>
        <w:t xml:space="preserve">(二)着眼谋划明年，认真编制好“十一五”规划。一是根据市第五次党代会提出的“又快又好地推进经济社会发展新跨越，推进区域性经济中心的加速形成，建设生态广元”三大奋斗目标，按照发展要更快的要求谋划明年。明年工作总的思路是：坚持以科学发展观为指导，立足区域资源整合，围绕一切工作以发展为中心，发展以项目、投入为中心，各项指标均保持两位数的增长速度。努力建设四大农业产业化基地，连抓五年，使20的农户即1万户农户实现种养大户标准，培育龙头企业20个。规划在“十一五”期间，发展年产值过5亿元的企业4家（伟华纺织、四川上碳、合力电厂及工业硅、国栋20万ｍ3的中高密度纤维板项目）、5个过亿元的企业（海天肠衣、云天新材料、金鹰集团、天宇纸业、中方制药）、6个产值过5000万元的企业（瑞奇模具、南桥实业、天正纺织、新粮商贸、飞亚纺织器材、混凝土搅拌站），使全区规模以上企业产值达到30亿元，增加值10亿元以上，5000万元以上的规模企业15个。培育3个销售过亿元流通企业（通大道、新天地、川北农副产品批发市场），按城市规划，打造一条精品步行街。科学编制“十一五”规划，按照新型工业化，能源，交通基础设施建设，农业和农村经济，商贸流通和社会事业发展6个板块，进一步搞好听证、专家咨询、市民参与、社会各界评价的规划编制工作，力争在10月底提交区人大常委会审议。“十一五”规划编制总的思路是：坚持科学发展观和创新的原则，坚持市场化配置资源的原则，坚持促进经济结构调整的原则，坚持抓项目抓投入的原则，坚持统筹发展的原则，坚持建设生态市中区的原则，按照“强化总体发展目标，突破重点、体现特色，依托项目抓发展，增加空间规划”的要求，以国家产业政策和投资方向以及自身资源优势为出发点，以关系全局、带动性强、政府组织实施的重大建设项目为支撑，把规划全面落实到公共产品、基础设施，循环经济等重大项目和投资大，效益好、延伸产业链条的重点项目上，使编制的规划更具有实效性和可操作性。</w:t>
      </w:r>
    </w:p>
    <w:p>
      <w:pPr>
        <w:ind w:left="0" w:right="0" w:firstLine="560"/>
        <w:spacing w:before="450" w:after="450" w:line="312" w:lineRule="auto"/>
      </w:pPr>
      <w:r>
        <w:rPr>
          <w:rFonts w:ascii="宋体" w:hAnsi="宋体" w:eastAsia="宋体" w:cs="宋体"/>
          <w:color w:val="000"/>
          <w:sz w:val="28"/>
          <w:szCs w:val="28"/>
        </w:rPr>
        <w:t xml:space="preserve">(三)加大税收征管力度，稳步推进区乡财政体制改革。一是确保完成全年收入任务。全面清理全区税源和纳税人及欠税情况，加大稽查力度，堵塞税收流失漏洞；进一步改进和强化税收征管手段、严格依法治税，做到应收尽收；抓好重点企业的发展，做到满负荷生产；激活城乡消费市场，扩大消费需求，努力培植税源。二是稳步推进区乡财政体制改革。主要是以区乡预算管理一体化，实施预算区乡共编；以区级部门集中收付一体化，提高财政性资金使用效率和调控性能；以乡镇会计集中核算一体化，推进乡级财政会计集中核算中心建设；以政府集中采购一体化，完善管理和监督区级部门和乡级政府的资金运用制度；以区乡国有资产管理一体化，盘活存量资产，积极化解乡镇债务。</w:t>
      </w:r>
    </w:p>
    <w:p>
      <w:pPr>
        <w:ind w:left="0" w:right="0" w:firstLine="560"/>
        <w:spacing w:before="450" w:after="450" w:line="312" w:lineRule="auto"/>
      </w:pPr>
      <w:r>
        <w:rPr>
          <w:rFonts w:ascii="宋体" w:hAnsi="宋体" w:eastAsia="宋体" w:cs="宋体"/>
          <w:color w:val="000"/>
          <w:sz w:val="28"/>
          <w:szCs w:val="28"/>
        </w:rPr>
        <w:t xml:space="preserve">(四)继续加大矿业秩序整顿，彻底整治城镇环境卫生，坚决整治影响投资环境的各类行为。一是继续巩固矿业秩序整治工作成果。根据市委、市政府提出的建设生态广元，打造天台山国家级风景旅游精品区的要求，当前重点是抓好回龙河街道天台山旅游线路上3家煤矿的整治工作，制定具体的整治措施办法。二是抓好煤坪清理整顿“回头看”。加大经常性巡查力度，发现问题及时纠正，并严格办理煤炭经营许可证，建立起南河上游及公路沿线环境治理的长效监管机制。三是按照市政府《关于加强南河环境保护的通告》的要求，切实抓好南河、嘉陵江沿岸养殖户的搬迁工作，争取在10月31日前拆除搬迁到位。四是加强对工业污染源的治理和监管，督促企业严格按标准排放污染物，严肃查处未经处理直接排放污染物且拒不整改的企业和责任人。五是切实加强创建国家卫生城市的组织领导，加大城市环境卫生整治力度，制定长效监管机制，确保城镇环境卫生进一步好转。六是继续严厉打击影响投资环境的行为，在教育、查处上决不手软。七是全力抓好市教育园区建设的拆迁安置和新区建设工作，确保教育园区建设进展顺利。</w:t>
      </w:r>
    </w:p>
    <w:p>
      <w:pPr>
        <w:ind w:left="0" w:right="0" w:firstLine="560"/>
        <w:spacing w:before="450" w:after="450" w:line="312" w:lineRule="auto"/>
      </w:pPr>
      <w:r>
        <w:rPr>
          <w:rFonts w:ascii="宋体" w:hAnsi="宋体" w:eastAsia="宋体" w:cs="宋体"/>
          <w:color w:val="000"/>
          <w:sz w:val="28"/>
          <w:szCs w:val="28"/>
        </w:rPr>
        <w:t xml:space="preserve">(五)切实关心群众生活，认真抓好安全和稳定工作。认真做好厂矿子弟校、开发区移交我区人员的社会保险衔接工作。积极争取把符合低保政策的失地农民、移民，城镇下岗失业人员全部纳入低保范围。加快宝轮、大石、荣山119户城镇拆迁户和山体滑坡地质灾害受灾户的房屋新建工作，抓好农村贫困户、特困户的救灾救济，确保有御寒的衣物，有越冬的粮食，有居住的房屋。加大“三金”清欠力度，大力筹措资金，确保按承诺兑付，年内全部兑付农村合作基金会个人股金余额。认真做好征地拆迁补偿安置工作并妥善处理遗留问题，加大对拖欠农民工工资的清欠力度。继续深入开展好“百日安全无事故活动”和乡镇船舶安全专项整治，道路交通安全标示、标牌、标线安全专项整治，危险化学品安全专项整治，煤矿安全专项整治，矿山资源专项整治等十项专项整治工作，重点抓好煤矿安全整治，严防死灰复燃，确保不发生重特大安全生产事故。继续落实好信访群众区长接待日制度，及时认真处理群众反映的热、难点问题，积极化解矛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w:t>
      </w:r>
    </w:p>
    <w:p>
      <w:pPr>
        <w:ind w:left="0" w:right="0" w:firstLine="560"/>
        <w:spacing w:before="450" w:after="450" w:line="312" w:lineRule="auto"/>
      </w:pPr>
      <w:r>
        <w:rPr>
          <w:rFonts w:ascii="宋体" w:hAnsi="宋体" w:eastAsia="宋体" w:cs="宋体"/>
          <w:color w:val="000"/>
          <w:sz w:val="28"/>
          <w:szCs w:val="28"/>
        </w:rPr>
        <w:t xml:space="preserve">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第四篇：向市长一行汇报工作提纲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w:t>
      </w:r>
    </w:p>
    <w:p>
      <w:pPr>
        <w:ind w:left="0" w:right="0" w:firstLine="560"/>
        <w:spacing w:before="450" w:after="450" w:line="312" w:lineRule="auto"/>
      </w:pPr>
      <w:r>
        <w:rPr>
          <w:rFonts w:ascii="黑体" w:hAnsi="黑体" w:eastAsia="黑体" w:cs="黑体"/>
          <w:color w:val="000000"/>
          <w:sz w:val="36"/>
          <w:szCs w:val="36"/>
          <w:b w:val="1"/>
          <w:bCs w:val="1"/>
        </w:rPr>
        <w:t xml:space="preserve">第五篇：向陈市长一行的情况汇报</w:t>
      </w:r>
    </w:p>
    <w:p>
      <w:pPr>
        <w:ind w:left="0" w:right="0" w:firstLine="560"/>
        <w:spacing w:before="450" w:after="450" w:line="312" w:lineRule="auto"/>
      </w:pPr>
      <w:r>
        <w:rPr>
          <w:rFonts w:ascii="宋体" w:hAnsi="宋体" w:eastAsia="宋体" w:cs="宋体"/>
          <w:color w:val="000"/>
          <w:sz w:val="28"/>
          <w:szCs w:val="28"/>
        </w:rPr>
        <w:t xml:space="preserve">向陈市长一行的情况汇报</w:t>
      </w:r>
    </w:p>
    <w:p>
      <w:pPr>
        <w:ind w:left="0" w:right="0" w:firstLine="560"/>
        <w:spacing w:before="450" w:after="450" w:line="312" w:lineRule="auto"/>
      </w:pPr>
      <w:r>
        <w:rPr>
          <w:rFonts w:ascii="宋体" w:hAnsi="宋体" w:eastAsia="宋体" w:cs="宋体"/>
          <w:color w:val="000"/>
          <w:sz w:val="28"/>
          <w:szCs w:val="28"/>
        </w:rPr>
        <w:t xml:space="preserve">首先非常感谢陈市长一行来滨海视察指导工作。今年以来，在市委、市政府的正确领导下，我县沿海开发工作突出以港口开发建设为龙头，主攻重点项目，全力推进港城、基础设施建设和重大产业项目建设，取得了积极成效。下面，我根据要求，把今年以来滨海港开发建设情况向陈市长简要地汇报一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港城开发。《旅游度假区规划》和《港城起步区控制性详规》已编制完成，并通过专家评审；港城商务中心装修工程正在施工，预计本月底前投入使用；八港路东延段、港城连接线南延段等10个重点基础设施项目已被列入县财政预算，港城连接线拓宽绿化工程、港城连接线南延段及绿化工程、南干渠桥等基础设施工程招投标工作已全部完成，施工工作已全面开始；学校、医院、公安等8个服务单位搬迁计划已经确定，相关经费预算已基本就绪，正在加紧开展土地报批和规划设计等前期工作，其中，国土、公安、信用社、水利等服务单位以及商业步行街工程已经委托杭州园林设计院进行规划设计，规划方案初稿已经完成，近期将进行汇报审查。</w:t>
      </w:r>
    </w:p>
    <w:p>
      <w:pPr>
        <w:ind w:left="0" w:right="0" w:firstLine="560"/>
        <w:spacing w:before="450" w:after="450" w:line="312" w:lineRule="auto"/>
      </w:pPr>
      <w:r>
        <w:rPr>
          <w:rFonts w:ascii="宋体" w:hAnsi="宋体" w:eastAsia="宋体" w:cs="宋体"/>
          <w:color w:val="000"/>
          <w:sz w:val="28"/>
          <w:szCs w:val="28"/>
        </w:rPr>
        <w:t xml:space="preserve">2、临海高等级公路滨海段。已完成了工程可行性研究报告，并通过了专家评审，但在工可报告评审时，省公路局推荐走港区外侧，市县的意见是走港区内部的废黄河入海处，所以港区线型 1</w:t>
      </w:r>
    </w:p>
    <w:p>
      <w:pPr>
        <w:ind w:left="0" w:right="0" w:firstLine="560"/>
        <w:spacing w:before="450" w:after="450" w:line="312" w:lineRule="auto"/>
      </w:pPr>
      <w:r>
        <w:rPr>
          <w:rFonts w:ascii="宋体" w:hAnsi="宋体" w:eastAsia="宋体" w:cs="宋体"/>
          <w:color w:val="000"/>
          <w:sz w:val="28"/>
          <w:szCs w:val="28"/>
        </w:rPr>
        <w:t xml:space="preserve">没有确定。目前，我县在与省相关部门沟通对接，如一切顺利，滨海港5公里先导段可望在8月份开工建设。</w:t>
      </w:r>
    </w:p>
    <w:p>
      <w:pPr>
        <w:ind w:left="0" w:right="0" w:firstLine="560"/>
        <w:spacing w:before="450" w:after="450" w:line="312" w:lineRule="auto"/>
      </w:pPr>
      <w:r>
        <w:rPr>
          <w:rFonts w:ascii="宋体" w:hAnsi="宋体" w:eastAsia="宋体" w:cs="宋体"/>
          <w:color w:val="000"/>
          <w:sz w:val="28"/>
          <w:szCs w:val="28"/>
        </w:rPr>
        <w:t xml:space="preserve">3、10万吨级航道工程。积极抢抓夏季海上施工的黄金时期，打足人力和机械，明确专门技术人员24小时指导服务在施工一线，每天有30多艘船只海上作业。目前，南堤，已完成抛石40多万方，其中陆抛进尺1200多米，剩余780已出水，正在进行补抛作业，理坡进尺800米，土工格栅已全部铺设完毕；北堤，已完成抛石70多万方，其中陆抛进尺1500多米，水抛也有1000米出水面，北堤外侧护底抛理进尺至1250米，完成投资5.5亿元。按照目前进度，今年底能够确保完成两条防波挡沙堤建设。</w:t>
      </w:r>
    </w:p>
    <w:p>
      <w:pPr>
        <w:ind w:left="0" w:right="0" w:firstLine="560"/>
        <w:spacing w:before="450" w:after="450" w:line="312" w:lineRule="auto"/>
      </w:pPr>
      <w:r>
        <w:rPr>
          <w:rFonts w:ascii="宋体" w:hAnsi="宋体" w:eastAsia="宋体" w:cs="宋体"/>
          <w:color w:val="000"/>
          <w:sz w:val="28"/>
          <w:szCs w:val="28"/>
        </w:rPr>
        <w:t xml:space="preserve">4、30万吨级航道前期工作。为承接沙钢集团矿石物流和钢铁项目，以及油气类项目，我们多次与沙钢集团、中海油、中石化对接洽谈，并根据项目建设要求，加快推进30万吨级航道工程项目预可研工作。目前，委托中交一航院、南科院、大连海事大学编制的30万吨航道预可研报告已经完成，后天将在南京组织专家评审。</w:t>
      </w:r>
    </w:p>
    <w:p>
      <w:pPr>
        <w:ind w:left="0" w:right="0" w:firstLine="560"/>
        <w:spacing w:before="450" w:after="450" w:line="312" w:lineRule="auto"/>
      </w:pPr>
      <w:r>
        <w:rPr>
          <w:rFonts w:ascii="宋体" w:hAnsi="宋体" w:eastAsia="宋体" w:cs="宋体"/>
          <w:color w:val="000"/>
          <w:sz w:val="28"/>
          <w:szCs w:val="28"/>
        </w:rPr>
        <w:t xml:space="preserve">5、火电项目。滨海港2×120万千瓦火电项目的预可研报告已委托省电力设计院编制完成，相关支持性文件已经拿到，项目初可研已上报省发改委排队，今年确保列入省“十二五”电力发展规划并开展前期工作。目前，中电投与我县向国家和省有关部门的争取对接工作比较顺利。</w:t>
      </w:r>
    </w:p>
    <w:p>
      <w:pPr>
        <w:ind w:left="0" w:right="0" w:firstLine="560"/>
        <w:spacing w:before="450" w:after="450" w:line="312" w:lineRule="auto"/>
      </w:pPr>
      <w:r>
        <w:rPr>
          <w:rFonts w:ascii="宋体" w:hAnsi="宋体" w:eastAsia="宋体" w:cs="宋体"/>
          <w:color w:val="000"/>
          <w:sz w:val="28"/>
          <w:szCs w:val="28"/>
        </w:rPr>
        <w:t xml:space="preserve">6、煤化工产业项目。4×40万千瓦IGCC项目的前期研究已经启动，中电投集团已成立专门工作小组，负责该项目的总体推进和技术攻关，我县正在配合中电投江苏滨海港务公司收集相关</w:t>
      </w:r>
    </w:p>
    <w:p>
      <w:pPr>
        <w:ind w:left="0" w:right="0" w:firstLine="560"/>
        <w:spacing w:before="450" w:after="450" w:line="312" w:lineRule="auto"/>
      </w:pPr>
      <w:r>
        <w:rPr>
          <w:rFonts w:ascii="宋体" w:hAnsi="宋体" w:eastAsia="宋体" w:cs="宋体"/>
          <w:color w:val="000"/>
          <w:sz w:val="28"/>
          <w:szCs w:val="28"/>
        </w:rPr>
        <w:t xml:space="preserve">资料；中电投集团已承诺，待中电投上海IGCC示范项目拿到国家发改委路条后，即启动该项目建设。</w:t>
      </w:r>
    </w:p>
    <w:p>
      <w:pPr>
        <w:ind w:left="0" w:right="0" w:firstLine="560"/>
        <w:spacing w:before="450" w:after="450" w:line="312" w:lineRule="auto"/>
      </w:pPr>
      <w:r>
        <w:rPr>
          <w:rFonts w:ascii="宋体" w:hAnsi="宋体" w:eastAsia="宋体" w:cs="宋体"/>
          <w:color w:val="000"/>
          <w:sz w:val="28"/>
          <w:szCs w:val="28"/>
        </w:rPr>
        <w:t xml:space="preserve">二、港城基础设施建设情况</w:t>
      </w:r>
    </w:p>
    <w:p>
      <w:pPr>
        <w:ind w:left="0" w:right="0" w:firstLine="560"/>
        <w:spacing w:before="450" w:after="450" w:line="312" w:lineRule="auto"/>
      </w:pPr>
      <w:r>
        <w:rPr>
          <w:rFonts w:ascii="宋体" w:hAnsi="宋体" w:eastAsia="宋体" w:cs="宋体"/>
          <w:color w:val="000"/>
          <w:sz w:val="28"/>
          <w:szCs w:val="28"/>
        </w:rPr>
        <w:t xml:space="preserve">目前，《旅游度假区规划》和《港城起步区控制性详规》已编制完成，并通过专家评审；港城商务中心本月底前投入使用；八港路东延段、港城连接线南延段等10个重点基础设施项目已被列入县财政预算，将举全县之力重点推进；学校、医院、公安等8个服务单位搬迁计划已经确定，相关经费预算已基本就绪，正在加紧开展土地报批和规划设计等前期工作；港城基础设施一期工程项目招投标将于本月底完成。港城启动区规划面积为3平方公里，按照当前启动区建设规划，目前，急需项目用地量为667.002亩，其中，安臵小区的102.852亩项目用地计划已下达,正在上报审批；按独立选址上报的边防检报中心74.81亩、自来水厂42.86亩、消防中心79.85、港城连接线南延55.42亩等四宗地块共计252.94亩，因省用地计划已经结束，现正在申请部里用地计划，待部里计划下达后，我县再进一步争取；其它311.21亩项目用地待有计划后再申请，其中友谊小区60亩建设用地已通过规划衔接性修改。</w:t>
      </w:r>
    </w:p>
    <w:p>
      <w:pPr>
        <w:ind w:left="0" w:right="0" w:firstLine="560"/>
        <w:spacing w:before="450" w:after="450" w:line="312" w:lineRule="auto"/>
      </w:pPr>
      <w:r>
        <w:rPr>
          <w:rFonts w:ascii="宋体" w:hAnsi="宋体" w:eastAsia="宋体" w:cs="宋体"/>
          <w:color w:val="000"/>
          <w:sz w:val="28"/>
          <w:szCs w:val="28"/>
        </w:rPr>
        <w:t xml:space="preserve">三、中电投滨海港务公司运行情况</w:t>
      </w:r>
    </w:p>
    <w:p>
      <w:pPr>
        <w:ind w:left="0" w:right="0" w:firstLine="560"/>
        <w:spacing w:before="450" w:after="450" w:line="312" w:lineRule="auto"/>
      </w:pPr>
      <w:r>
        <w:rPr>
          <w:rFonts w:ascii="宋体" w:hAnsi="宋体" w:eastAsia="宋体" w:cs="宋体"/>
          <w:color w:val="000"/>
          <w:sz w:val="28"/>
          <w:szCs w:val="28"/>
        </w:rPr>
        <w:t xml:space="preserve">今年以来，港务公司紧紧抓住沿海开发上升为国家发展战略的历史机遇，按照集团公司“三步走”发展战略要求，坚持“一个中心，三个加快”,积极推进滨海港开发建设工作。在航道工程建设上。滨海港10万吨级航道工程已纳入江苏省重大重点项目。力争年底前完成防波挡沙堤工程，并根据配煤中心和码头建</w:t>
      </w:r>
    </w:p>
    <w:p>
      <w:pPr>
        <w:ind w:left="0" w:right="0" w:firstLine="560"/>
        <w:spacing w:before="450" w:after="450" w:line="312" w:lineRule="auto"/>
      </w:pPr>
      <w:r>
        <w:rPr>
          <w:rFonts w:ascii="宋体" w:hAnsi="宋体" w:eastAsia="宋体" w:cs="宋体"/>
          <w:color w:val="000"/>
          <w:sz w:val="28"/>
          <w:szCs w:val="28"/>
        </w:rPr>
        <w:t xml:space="preserve">设进度适时实施航道疏浚工程。在港口基础设施建设上。疏港铁路支线项目年内完成工可报告，力争具备核准上报条件，并敦促政府于2024年完成滨海港配套的内河疏港航道工程建设，打通内陆转运煤炭线路。在港口产业项目建设上。5000万吨储配煤项目，已开展了码头泊位工程的规划、设计等前期工作，按照整体规划、分步实施的原则，首期将开发建设2024万吨级港口码头、储配煤中心，完成项目工可报告编制，确保年底通过国家核准，并开工建设。争取2024年上半年部分码头与港池疏浚工程同步竣工，初步实现港口的集疏运功能，迎接集团的蒙东来煤和海外来煤；海上风电项目，根据集团和华东分公司的统一部署，组织专门班子，积极参与南区30万千瓦风电场特许权招标，准备好投标所需的各种文件，确保中标，扩大中电投在江苏风电份额，同时开展北区风电场前期工作，测风塔在年内建设完成；IGCC多联产及煤制烯烃项目，根据集团总体布局和江苏产业发展需要，适时启动该项目。</w:t>
      </w:r>
    </w:p>
    <w:p>
      <w:pPr>
        <w:ind w:left="0" w:right="0" w:firstLine="560"/>
        <w:spacing w:before="450" w:after="450" w:line="312" w:lineRule="auto"/>
      </w:pPr>
      <w:r>
        <w:rPr>
          <w:rFonts w:ascii="宋体" w:hAnsi="宋体" w:eastAsia="宋体" w:cs="宋体"/>
          <w:color w:val="000"/>
          <w:sz w:val="28"/>
          <w:szCs w:val="28"/>
        </w:rPr>
        <w:t xml:space="preserve">四、需请市委、市政府帮助协调解决的问题</w:t>
      </w:r>
    </w:p>
    <w:p>
      <w:pPr>
        <w:ind w:left="0" w:right="0" w:firstLine="560"/>
        <w:spacing w:before="450" w:after="450" w:line="312" w:lineRule="auto"/>
      </w:pPr>
      <w:r>
        <w:rPr>
          <w:rFonts w:ascii="宋体" w:hAnsi="宋体" w:eastAsia="宋体" w:cs="宋体"/>
          <w:color w:val="000"/>
          <w:sz w:val="28"/>
          <w:szCs w:val="28"/>
        </w:rPr>
        <w:t xml:space="preserve">1、疏港航道问题。目前，滨海港疏港航道尚未列入省“十二五”内河干线航道网规划，不利于滨海港集疏运能力的提升和发展。恳请市委、市政府帮助我县向省交通厅、发改委争取对滨海港疏港航道的预可报告进行审查，确保列入省“十二五”内河干线航道网规划。</w:t>
      </w:r>
    </w:p>
    <w:p>
      <w:pPr>
        <w:ind w:left="0" w:right="0" w:firstLine="560"/>
        <w:spacing w:before="450" w:after="450" w:line="312" w:lineRule="auto"/>
      </w:pPr>
      <w:r>
        <w:rPr>
          <w:rFonts w:ascii="宋体" w:hAnsi="宋体" w:eastAsia="宋体" w:cs="宋体"/>
          <w:color w:val="000"/>
          <w:sz w:val="28"/>
          <w:szCs w:val="28"/>
        </w:rPr>
        <w:t xml:space="preserve">2、滨海港区总体规划调整问题。我县将根据省市加快沿海开发的战略需要，结合滨海港开发思路、产业发展现状，对原有的滨海港区总体规划进行适当调整。恳请市委、市政府及市相关</w:t>
      </w:r>
    </w:p>
    <w:p>
      <w:pPr>
        <w:ind w:left="0" w:right="0" w:firstLine="560"/>
        <w:spacing w:before="450" w:after="450" w:line="312" w:lineRule="auto"/>
      </w:pPr>
      <w:r>
        <w:rPr>
          <w:rFonts w:ascii="宋体" w:hAnsi="宋体" w:eastAsia="宋体" w:cs="宋体"/>
          <w:color w:val="000"/>
          <w:sz w:val="28"/>
          <w:szCs w:val="28"/>
        </w:rPr>
        <w:t xml:space="preserve">部门帮助我县争取省港口局支持。</w:t>
      </w:r>
    </w:p>
    <w:p>
      <w:pPr>
        <w:ind w:left="0" w:right="0" w:firstLine="560"/>
        <w:spacing w:before="450" w:after="450" w:line="312" w:lineRule="auto"/>
      </w:pPr>
      <w:r>
        <w:rPr>
          <w:rFonts w:ascii="宋体" w:hAnsi="宋体" w:eastAsia="宋体" w:cs="宋体"/>
          <w:color w:val="000"/>
          <w:sz w:val="28"/>
          <w:szCs w:val="28"/>
        </w:rPr>
        <w:t xml:space="preserve">3、新滩盐场权属问题。新滩盐场位于滨海港区规划范围内，一系列重大临港产业项目将在该区域内实施建设。为确保滨海港开发建设项目的顺利实施，我县希望对该区域统一规划开发。恳请市委、市政府将新滩盐场权属下放给我县。</w:t>
      </w:r>
    </w:p>
    <w:p>
      <w:pPr>
        <w:ind w:left="0" w:right="0" w:firstLine="560"/>
        <w:spacing w:before="450" w:after="450" w:line="312" w:lineRule="auto"/>
      </w:pPr>
      <w:r>
        <w:rPr>
          <w:rFonts w:ascii="宋体" w:hAnsi="宋体" w:eastAsia="宋体" w:cs="宋体"/>
          <w:color w:val="000"/>
          <w:sz w:val="28"/>
          <w:szCs w:val="28"/>
        </w:rPr>
        <w:t xml:space="preserve">4、临海高等级公路滨海段线路走向问题。因滨海港段线路选择上省公路局与市、县意见有分歧，导致项目迟迟不能开工建设。恳请市委、市政府帮助我县与省相关部门对接，尽快确定有利于滨海港开发建设的线路走向，确保工程按期开工。</w:t>
      </w:r>
    </w:p>
    <w:p>
      <w:pPr>
        <w:ind w:left="0" w:right="0" w:firstLine="560"/>
        <w:spacing w:before="450" w:after="450" w:line="312" w:lineRule="auto"/>
      </w:pPr>
      <w:r>
        <w:rPr>
          <w:rFonts w:ascii="宋体" w:hAnsi="宋体" w:eastAsia="宋体" w:cs="宋体"/>
          <w:color w:val="000"/>
          <w:sz w:val="28"/>
          <w:szCs w:val="28"/>
        </w:rPr>
        <w:t xml:space="preserve">5、港城启动区建设用地问题。恳请市委、市政府帮助我县向国家、省国土部门争取港城建设用地计划。</w:t>
      </w:r>
    </w:p>
    <w:p>
      <w:pPr>
        <w:ind w:left="0" w:right="0" w:firstLine="560"/>
        <w:spacing w:before="450" w:after="450" w:line="312" w:lineRule="auto"/>
      </w:pPr>
      <w:r>
        <w:rPr>
          <w:rFonts w:ascii="宋体" w:hAnsi="宋体" w:eastAsia="宋体" w:cs="宋体"/>
          <w:color w:val="000"/>
          <w:sz w:val="28"/>
          <w:szCs w:val="28"/>
        </w:rPr>
        <w:t xml:space="preserve">另外，我县正在与中电投集团共同争取将滨海港2×120万千瓦火电项目列入省“十二五”电力发展规划，与中海油共同争取将中海油LNG接收站项目列入国家发改委“十二五”油气发展规划。恳请市委、市政府帮助我县向国家和省有关部门积极呼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2025-05-01T12:54:08+08:00</dcterms:created>
  <dcterms:modified xsi:type="dcterms:W3CDTF">2025-05-01T12:54:08+08:00</dcterms:modified>
</cp:coreProperties>
</file>

<file path=docProps/custom.xml><?xml version="1.0" encoding="utf-8"?>
<Properties xmlns="http://schemas.openxmlformats.org/officeDocument/2006/custom-properties" xmlns:vt="http://schemas.openxmlformats.org/officeDocument/2006/docPropsVTypes"/>
</file>