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第一篇：2024年1月金融统计数据报告2024年1月金融统计数据报告一、月末广义货币增长13.2%，狭义货币增长1.2% 1月末，广义货币(M2)余额112.35万亿元,同比增长13.2%，分别比去年末和去年同期低0.2个和2.7个百分点...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